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B4E79" w:rsidP="00945023" w:rsidRDefault="00BB4E79" w14:paraId="1373D5EB" w14:textId="77777777">
      <w:pPr>
        <w:jc w:val="center"/>
        <w:rPr>
          <w:rFonts w:ascii="Calibri" w:hAnsi="Calibri"/>
          <w:sz w:val="22"/>
          <w:szCs w:val="22"/>
        </w:rPr>
      </w:pPr>
    </w:p>
    <w:tbl>
      <w:tblPr>
        <w:tblW w:w="0" w:type="auto"/>
        <w:tblInd w:w="-444" w:type="dxa"/>
        <w:tblBorders>
          <w:top w:val="single" w:color="800000" w:sz="12" w:space="0"/>
          <w:bottom w:val="single" w:color="800000" w:sz="8" w:space="0"/>
        </w:tblBorders>
        <w:tblLook w:val="0000" w:firstRow="0" w:lastRow="0" w:firstColumn="0" w:lastColumn="0" w:noHBand="0" w:noVBand="0"/>
      </w:tblPr>
      <w:tblGrid>
        <w:gridCol w:w="1680"/>
        <w:gridCol w:w="3491"/>
        <w:gridCol w:w="6073"/>
      </w:tblGrid>
      <w:tr w:rsidR="00AB66CD" w:rsidTr="00EA60A1" w14:paraId="69C79C0B" w14:textId="77777777">
        <w:trPr>
          <w:trHeight w:val="1835"/>
        </w:trPr>
        <w:tc>
          <w:tcPr>
            <w:tcW w:w="1735" w:type="dxa"/>
            <w:tcBorders>
              <w:top w:val="single" w:color="800000" w:sz="48" w:space="0"/>
              <w:bottom w:val="single" w:color="800000" w:sz="8" w:space="0"/>
            </w:tcBorders>
          </w:tcPr>
          <w:p w:rsidR="00AB66CD" w:rsidP="00B73C53" w:rsidRDefault="00AB66CD" w14:paraId="77FE906E" w14:textId="77777777">
            <w:r>
              <w:rPr>
                <w:noProof/>
              </w:rPr>
              <w:drawing>
                <wp:inline distT="0" distB="0" distL="0" distR="0" wp14:anchorId="29BA31D5" wp14:editId="67167811">
                  <wp:extent cx="777240" cy="784860"/>
                  <wp:effectExtent l="0" t="0" r="0" b="0"/>
                  <wp:docPr id="1" name="Picture 1" descr="DHSS Logo Red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S Logo Red 3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 cy="784860"/>
                          </a:xfrm>
                          <a:prstGeom prst="rect">
                            <a:avLst/>
                          </a:prstGeom>
                          <a:noFill/>
                          <a:ln>
                            <a:noFill/>
                          </a:ln>
                        </pic:spPr>
                      </pic:pic>
                    </a:graphicData>
                  </a:graphic>
                </wp:inline>
              </w:drawing>
            </w:r>
          </w:p>
        </w:tc>
        <w:tc>
          <w:tcPr>
            <w:tcW w:w="3917" w:type="dxa"/>
            <w:tcBorders>
              <w:top w:val="single" w:color="800000" w:sz="48" w:space="0"/>
              <w:bottom w:val="single" w:color="800000" w:sz="8" w:space="0"/>
            </w:tcBorders>
          </w:tcPr>
          <w:p w:rsidR="00AB66CD" w:rsidP="00B73C53" w:rsidRDefault="00AB66CD" w14:paraId="7BF7BFCC" w14:textId="77777777"/>
          <w:p w:rsidR="00AB66CD" w:rsidP="00B73C53" w:rsidRDefault="00AB66CD" w14:paraId="6A85EE6A" w14:textId="77777777">
            <w:pPr>
              <w:rPr>
                <w:rFonts w:cs="Arial"/>
                <w:b/>
                <w:i/>
                <w:color w:val="800000"/>
              </w:rPr>
            </w:pPr>
            <w:proofErr w:type="gramStart"/>
            <w:r>
              <w:rPr>
                <w:rFonts w:cs="Arial"/>
                <w:b/>
                <w:i/>
                <w:color w:val="800000"/>
              </w:rPr>
              <w:t>DELAWARE  HEALTH</w:t>
            </w:r>
            <w:proofErr w:type="gramEnd"/>
            <w:r>
              <w:rPr>
                <w:rFonts w:cs="Arial"/>
                <w:b/>
                <w:i/>
                <w:color w:val="800000"/>
              </w:rPr>
              <w:t xml:space="preserve"> </w:t>
            </w:r>
          </w:p>
          <w:p w:rsidR="00AB66CD" w:rsidP="00B73C53" w:rsidRDefault="00AB66CD" w14:paraId="2F185BB5" w14:textId="77777777">
            <w:pPr>
              <w:rPr>
                <w:rFonts w:cs="Arial"/>
                <w:b/>
                <w:i/>
                <w:color w:val="800000"/>
              </w:rPr>
            </w:pPr>
            <w:r>
              <w:rPr>
                <w:rFonts w:cs="Arial"/>
                <w:b/>
                <w:i/>
                <w:color w:val="800000"/>
              </w:rPr>
              <w:t>AND SOCIAL SERVICES</w:t>
            </w:r>
          </w:p>
          <w:p w:rsidRPr="00014ABF" w:rsidR="00AB66CD" w:rsidP="00B73C53" w:rsidRDefault="00AB66CD" w14:paraId="54830A9D" w14:textId="77777777">
            <w:pPr>
              <w:pBdr>
                <w:top w:val="single" w:color="800000" w:sz="8" w:space="1"/>
                <w:bottom w:val="single" w:color="800000" w:sz="8" w:space="1"/>
              </w:pBdr>
              <w:rPr>
                <w:color w:val="800000"/>
                <w:sz w:val="20"/>
              </w:rPr>
            </w:pPr>
            <w:r>
              <w:rPr>
                <w:rFonts w:cs="Arial"/>
                <w:b/>
                <w:bCs/>
                <w:iCs/>
                <w:color w:val="800000"/>
                <w:sz w:val="20"/>
              </w:rPr>
              <w:t xml:space="preserve">Division of Public Health    </w:t>
            </w:r>
          </w:p>
        </w:tc>
        <w:tc>
          <w:tcPr>
            <w:tcW w:w="7079" w:type="dxa"/>
          </w:tcPr>
          <w:p w:rsidR="00AB66CD" w:rsidP="00B73C53" w:rsidRDefault="00AB66CD" w14:paraId="423B1D66" w14:textId="77777777">
            <w:pPr>
              <w:jc w:val="right"/>
              <w:rPr>
                <w:b/>
                <w:color w:val="A50021"/>
                <w:sz w:val="20"/>
                <w:szCs w:val="20"/>
              </w:rPr>
            </w:pPr>
            <w:r>
              <w:rPr>
                <w:noProof/>
              </w:rPr>
              <w:drawing>
                <wp:inline distT="0" distB="0" distL="0" distR="0" wp14:anchorId="64090D26" wp14:editId="4A4A5700">
                  <wp:extent cx="891540" cy="1013460"/>
                  <wp:effectExtent l="0" t="0" r="0" b="0"/>
                  <wp:docPr id="2" name="Picture 2" descr="DHMIC Logo Sample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MIC Logo Sample - N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1540" cy="1013460"/>
                          </a:xfrm>
                          <a:prstGeom prst="rect">
                            <a:avLst/>
                          </a:prstGeom>
                          <a:noFill/>
                          <a:ln>
                            <a:noFill/>
                          </a:ln>
                        </pic:spPr>
                      </pic:pic>
                    </a:graphicData>
                  </a:graphic>
                </wp:inline>
              </w:drawing>
            </w:r>
          </w:p>
          <w:p w:rsidRPr="001B6AE2" w:rsidR="00AB66CD" w:rsidP="00B73C53" w:rsidRDefault="00AB66CD" w14:paraId="70E3AF43" w14:textId="77777777">
            <w:pPr>
              <w:jc w:val="center"/>
              <w:rPr>
                <w:smallCaps/>
                <w:color w:val="800000"/>
                <w:sz w:val="20"/>
              </w:rPr>
            </w:pPr>
          </w:p>
        </w:tc>
      </w:tr>
    </w:tbl>
    <w:p w:rsidR="00AB66CD" w:rsidP="00945023" w:rsidRDefault="00AB66CD" w14:paraId="6A0726DF" w14:textId="77777777">
      <w:pPr>
        <w:jc w:val="center"/>
        <w:rPr>
          <w:rFonts w:ascii="Calibri" w:hAnsi="Calibri"/>
          <w:sz w:val="22"/>
          <w:szCs w:val="22"/>
        </w:rPr>
      </w:pPr>
    </w:p>
    <w:p w:rsidR="00AB66CD" w:rsidP="00945023" w:rsidRDefault="00AB66CD" w14:paraId="3B06B820" w14:textId="77777777">
      <w:pPr>
        <w:jc w:val="center"/>
        <w:rPr>
          <w:rFonts w:ascii="Calibri" w:hAnsi="Calibri"/>
          <w:sz w:val="22"/>
          <w:szCs w:val="22"/>
        </w:rPr>
      </w:pPr>
    </w:p>
    <w:p w:rsidRPr="00EA60A1" w:rsidR="00AB66CD" w:rsidP="00AB66CD" w:rsidRDefault="001E1532" w14:paraId="1549FA7A" w14:textId="27231D37">
      <w:pPr>
        <w:jc w:val="center"/>
        <w:rPr>
          <w:rFonts w:ascii="Calibri" w:hAnsi="Calibri"/>
          <w:b/>
          <w:bCs/>
          <w:sz w:val="28"/>
          <w:szCs w:val="28"/>
        </w:rPr>
      </w:pPr>
      <w:r>
        <w:rPr>
          <w:rFonts w:ascii="Calibri" w:hAnsi="Calibri"/>
          <w:b/>
          <w:bCs/>
          <w:sz w:val="28"/>
          <w:szCs w:val="28"/>
        </w:rPr>
        <w:t>Wednesday</w:t>
      </w:r>
      <w:r w:rsidR="006E764E">
        <w:rPr>
          <w:rFonts w:ascii="Calibri" w:hAnsi="Calibri"/>
          <w:b/>
          <w:bCs/>
          <w:sz w:val="28"/>
          <w:szCs w:val="28"/>
        </w:rPr>
        <w:t xml:space="preserve">, </w:t>
      </w:r>
      <w:r>
        <w:rPr>
          <w:rFonts w:ascii="Calibri" w:hAnsi="Calibri"/>
          <w:b/>
          <w:bCs/>
          <w:sz w:val="28"/>
          <w:szCs w:val="28"/>
        </w:rPr>
        <w:t>June 14</w:t>
      </w:r>
      <w:r w:rsidR="00BD0AC2">
        <w:rPr>
          <w:rFonts w:ascii="Calibri" w:hAnsi="Calibri"/>
          <w:b/>
          <w:bCs/>
          <w:sz w:val="28"/>
          <w:szCs w:val="28"/>
        </w:rPr>
        <w:t>, 202</w:t>
      </w:r>
      <w:r w:rsidR="006E764E">
        <w:rPr>
          <w:rFonts w:ascii="Calibri" w:hAnsi="Calibri"/>
          <w:b/>
          <w:bCs/>
          <w:sz w:val="28"/>
          <w:szCs w:val="28"/>
        </w:rPr>
        <w:t>3</w:t>
      </w:r>
    </w:p>
    <w:p w:rsidRPr="00EA60A1" w:rsidR="00AB66CD" w:rsidP="00AB66CD" w:rsidRDefault="00AB66CD" w14:paraId="521AE89F" w14:textId="77777777">
      <w:pPr>
        <w:jc w:val="center"/>
        <w:rPr>
          <w:rFonts w:ascii="Calibri" w:hAnsi="Calibri"/>
          <w:b/>
          <w:bCs/>
          <w:sz w:val="28"/>
          <w:szCs w:val="28"/>
        </w:rPr>
      </w:pPr>
      <w:r w:rsidRPr="00EA60A1">
        <w:rPr>
          <w:rFonts w:ascii="Calibri" w:hAnsi="Calibri"/>
          <w:b/>
          <w:bCs/>
          <w:sz w:val="28"/>
          <w:szCs w:val="28"/>
        </w:rPr>
        <w:t xml:space="preserve">Virtual Meeting Via Zoom Conference Call </w:t>
      </w:r>
    </w:p>
    <w:p w:rsidRPr="00EA60A1" w:rsidR="00AB66CD" w:rsidP="00EA60A1" w:rsidRDefault="00AB66CD" w14:paraId="23A8A0FA" w14:textId="77777777">
      <w:pPr>
        <w:rPr>
          <w:rFonts w:ascii="Calibri" w:hAnsi="Calibri"/>
          <w:b/>
          <w:bCs/>
          <w:sz w:val="28"/>
          <w:szCs w:val="28"/>
        </w:rPr>
      </w:pPr>
    </w:p>
    <w:p w:rsidR="00AB66CD" w:rsidP="00945023" w:rsidRDefault="00AB66CD" w14:paraId="4D0A4C29" w14:textId="77777777">
      <w:pPr>
        <w:jc w:val="center"/>
        <w:rPr>
          <w:rFonts w:ascii="Calibri" w:hAnsi="Calibri"/>
          <w:sz w:val="22"/>
          <w:szCs w:val="22"/>
        </w:rPr>
      </w:pPr>
    </w:p>
    <w:p w:rsidRPr="00847CB3" w:rsidR="00945023" w:rsidP="00945023" w:rsidRDefault="00945023" w14:paraId="297BF5A5" w14:textId="77777777">
      <w:pPr>
        <w:jc w:val="center"/>
        <w:rPr>
          <w:rFonts w:ascii="Calibri" w:hAnsi="Calibri"/>
          <w:sz w:val="22"/>
          <w:szCs w:val="22"/>
        </w:rPr>
      </w:pPr>
    </w:p>
    <w:p w:rsidRPr="007F295A" w:rsidR="00945023" w:rsidP="00945023" w:rsidRDefault="00945023" w14:paraId="138B9588" w14:textId="2FEA3AF2">
      <w:pPr>
        <w:ind w:left="480"/>
        <w:rPr>
          <w:rFonts w:ascii="Calibri" w:hAnsi="Calibri"/>
          <w:b/>
          <w:sz w:val="22"/>
          <w:szCs w:val="22"/>
        </w:rPr>
      </w:pPr>
      <w:r w:rsidRPr="007F295A">
        <w:rPr>
          <w:rFonts w:ascii="Calibri" w:hAnsi="Calibri"/>
          <w:b/>
          <w:sz w:val="22"/>
          <w:szCs w:val="22"/>
        </w:rPr>
        <w:t xml:space="preserve">MEMBERS PRESENT:  </w:t>
      </w:r>
      <w:r w:rsidRPr="007F295A">
        <w:rPr>
          <w:rFonts w:ascii="Calibri" w:hAnsi="Calibri"/>
          <w:b/>
          <w:sz w:val="22"/>
          <w:szCs w:val="22"/>
        </w:rPr>
        <w:tab/>
      </w:r>
      <w:r w:rsidRPr="007F295A">
        <w:rPr>
          <w:rFonts w:ascii="Calibri" w:hAnsi="Calibri"/>
          <w:b/>
          <w:sz w:val="22"/>
          <w:szCs w:val="22"/>
        </w:rPr>
        <w:tab/>
      </w:r>
      <w:r w:rsidRPr="007F295A">
        <w:rPr>
          <w:rFonts w:ascii="Calibri" w:hAnsi="Calibri"/>
          <w:b/>
          <w:sz w:val="22"/>
          <w:szCs w:val="22"/>
        </w:rPr>
        <w:tab/>
      </w:r>
      <w:r w:rsidRPr="007F295A">
        <w:rPr>
          <w:rFonts w:ascii="Calibri" w:hAnsi="Calibri"/>
          <w:b/>
          <w:sz w:val="22"/>
          <w:szCs w:val="22"/>
        </w:rPr>
        <w:tab/>
      </w:r>
      <w:r w:rsidRPr="007F295A">
        <w:rPr>
          <w:rFonts w:ascii="Calibri" w:hAnsi="Calibri"/>
          <w:b/>
          <w:sz w:val="22"/>
          <w:szCs w:val="22"/>
        </w:rPr>
        <w:tab/>
      </w:r>
      <w:r w:rsidRPr="007F295A">
        <w:rPr>
          <w:rFonts w:ascii="Calibri" w:hAnsi="Calibri"/>
          <w:b/>
          <w:sz w:val="22"/>
          <w:szCs w:val="22"/>
        </w:rPr>
        <w:tab/>
      </w:r>
      <w:r w:rsidRPr="007F295A">
        <w:rPr>
          <w:rFonts w:ascii="Calibri" w:hAnsi="Calibri"/>
          <w:b/>
          <w:sz w:val="22"/>
          <w:szCs w:val="22"/>
        </w:rPr>
        <w:tab/>
      </w:r>
    </w:p>
    <w:p w:rsidRPr="005807E0" w:rsidR="00BB4E79" w:rsidP="005807E0" w:rsidRDefault="003109A6" w14:paraId="6CF44D08" w14:textId="6A2111DE">
      <w:pPr>
        <w:ind w:left="480"/>
        <w:rPr>
          <w:rFonts w:ascii="Calibri" w:hAnsi="Calibri"/>
          <w:sz w:val="22"/>
          <w:szCs w:val="22"/>
        </w:rPr>
      </w:pPr>
      <w:r w:rsidRPr="005807E0">
        <w:rPr>
          <w:rFonts w:ascii="Calibri" w:hAnsi="Calibri"/>
          <w:sz w:val="22"/>
          <w:szCs w:val="22"/>
        </w:rPr>
        <w:t>Rep. Melissa Minor-Brown</w:t>
      </w:r>
      <w:r w:rsidRPr="005807E0" w:rsidR="004A60D8">
        <w:rPr>
          <w:rFonts w:ascii="Calibri" w:hAnsi="Calibri"/>
          <w:sz w:val="22"/>
          <w:szCs w:val="22"/>
        </w:rPr>
        <w:t xml:space="preserve">, Co-chair </w:t>
      </w:r>
      <w:r w:rsidRPr="005807E0" w:rsidR="00264A02">
        <w:rPr>
          <w:rFonts w:ascii="Calibri" w:hAnsi="Calibri"/>
          <w:sz w:val="22"/>
          <w:szCs w:val="22"/>
        </w:rPr>
        <w:tab/>
      </w:r>
      <w:r w:rsidRPr="005807E0" w:rsidR="00264A02">
        <w:rPr>
          <w:rFonts w:ascii="Calibri" w:hAnsi="Calibri"/>
          <w:sz w:val="22"/>
          <w:szCs w:val="22"/>
        </w:rPr>
        <w:tab/>
      </w:r>
      <w:r w:rsidRPr="005807E0" w:rsidR="00264A02">
        <w:rPr>
          <w:rFonts w:ascii="Calibri" w:hAnsi="Calibri"/>
          <w:sz w:val="22"/>
          <w:szCs w:val="22"/>
        </w:rPr>
        <w:tab/>
      </w:r>
      <w:r w:rsidRPr="005807E0" w:rsidR="00264A02">
        <w:rPr>
          <w:rFonts w:ascii="Calibri" w:hAnsi="Calibri"/>
          <w:sz w:val="22"/>
          <w:szCs w:val="22"/>
        </w:rPr>
        <w:tab/>
      </w:r>
    </w:p>
    <w:p w:rsidR="00945023" w:rsidP="00945023" w:rsidRDefault="008B613C" w14:paraId="733C28CF" w14:textId="250717EB">
      <w:pPr>
        <w:ind w:left="480"/>
        <w:rPr>
          <w:rFonts w:ascii="Calibri" w:hAnsi="Calibri"/>
          <w:sz w:val="22"/>
          <w:szCs w:val="22"/>
        </w:rPr>
      </w:pPr>
      <w:r>
        <w:rPr>
          <w:rFonts w:ascii="Calibri" w:hAnsi="Calibri"/>
          <w:sz w:val="22"/>
          <w:szCs w:val="22"/>
        </w:rPr>
        <w:t>Christina Andrews, Co-chair</w:t>
      </w:r>
    </w:p>
    <w:p w:rsidR="008B613C" w:rsidP="00945023" w:rsidRDefault="008B613C" w14:paraId="1C2D4699" w14:textId="46AD746D">
      <w:pPr>
        <w:ind w:left="480"/>
        <w:rPr>
          <w:rFonts w:ascii="Calibri" w:hAnsi="Calibri"/>
          <w:sz w:val="22"/>
          <w:szCs w:val="22"/>
        </w:rPr>
      </w:pPr>
      <w:r>
        <w:rPr>
          <w:rFonts w:ascii="Calibri" w:hAnsi="Calibri"/>
          <w:sz w:val="22"/>
          <w:szCs w:val="22"/>
        </w:rPr>
        <w:t>Leah Woodall</w:t>
      </w:r>
    </w:p>
    <w:p w:rsidR="008B613C" w:rsidP="00945023" w:rsidRDefault="008B613C" w14:paraId="06E46740" w14:textId="126C46D5">
      <w:pPr>
        <w:ind w:left="480"/>
        <w:rPr>
          <w:rFonts w:ascii="Calibri" w:hAnsi="Calibri"/>
          <w:sz w:val="22"/>
          <w:szCs w:val="22"/>
        </w:rPr>
      </w:pPr>
      <w:r>
        <w:rPr>
          <w:rFonts w:ascii="Calibri" w:hAnsi="Calibri"/>
          <w:sz w:val="22"/>
          <w:szCs w:val="22"/>
        </w:rPr>
        <w:t>Christina Bryan (DHA)</w:t>
      </w:r>
    </w:p>
    <w:p w:rsidR="008B613C" w:rsidP="00945023" w:rsidRDefault="008B613C" w14:paraId="5EE6091B" w14:textId="1E74B1F6">
      <w:pPr>
        <w:ind w:left="480"/>
        <w:rPr>
          <w:rFonts w:ascii="Calibri" w:hAnsi="Calibri"/>
          <w:sz w:val="22"/>
          <w:szCs w:val="22"/>
        </w:rPr>
      </w:pPr>
      <w:r>
        <w:rPr>
          <w:rFonts w:ascii="Calibri" w:hAnsi="Calibri"/>
          <w:sz w:val="22"/>
          <w:szCs w:val="22"/>
        </w:rPr>
        <w:t>Mona Liza Hamlin</w:t>
      </w:r>
    </w:p>
    <w:p w:rsidR="008B613C" w:rsidP="00945023" w:rsidRDefault="008B613C" w14:paraId="1A84F7A7" w14:textId="07584E32">
      <w:pPr>
        <w:ind w:left="480"/>
        <w:rPr>
          <w:rFonts w:ascii="Calibri" w:hAnsi="Calibri"/>
          <w:sz w:val="22"/>
          <w:szCs w:val="22"/>
        </w:rPr>
      </w:pPr>
      <w:r>
        <w:rPr>
          <w:rFonts w:ascii="Calibri" w:hAnsi="Calibri"/>
          <w:sz w:val="22"/>
          <w:szCs w:val="22"/>
        </w:rPr>
        <w:t>Dara Hall</w:t>
      </w:r>
    </w:p>
    <w:p w:rsidR="008B613C" w:rsidP="00945023" w:rsidRDefault="008B613C" w14:paraId="0BE43174" w14:textId="4F92C0DF">
      <w:pPr>
        <w:ind w:left="480"/>
        <w:rPr>
          <w:rFonts w:ascii="Calibri" w:hAnsi="Calibri"/>
          <w:sz w:val="22"/>
          <w:szCs w:val="22"/>
        </w:rPr>
      </w:pPr>
      <w:r>
        <w:rPr>
          <w:rFonts w:ascii="Calibri" w:hAnsi="Calibri"/>
          <w:sz w:val="22"/>
          <w:szCs w:val="22"/>
        </w:rPr>
        <w:t>Mary Wise</w:t>
      </w:r>
    </w:p>
    <w:p w:rsidR="008B613C" w:rsidP="00945023" w:rsidRDefault="00EE0687" w14:paraId="4BFE1AE1" w14:textId="398AE8DF">
      <w:pPr>
        <w:ind w:left="480"/>
        <w:rPr>
          <w:rFonts w:ascii="Calibri" w:hAnsi="Calibri"/>
          <w:sz w:val="22"/>
          <w:szCs w:val="22"/>
        </w:rPr>
      </w:pPr>
      <w:r>
        <w:rPr>
          <w:rFonts w:ascii="Calibri" w:hAnsi="Calibri"/>
          <w:sz w:val="22"/>
          <w:szCs w:val="22"/>
        </w:rPr>
        <w:t xml:space="preserve">Dr. Garrett </w:t>
      </w:r>
      <w:proofErr w:type="spellStart"/>
      <w:r>
        <w:rPr>
          <w:rFonts w:ascii="Calibri" w:hAnsi="Calibri"/>
          <w:sz w:val="22"/>
          <w:szCs w:val="22"/>
        </w:rPr>
        <w:t>Colmorgen</w:t>
      </w:r>
      <w:proofErr w:type="spellEnd"/>
    </w:p>
    <w:p w:rsidR="00EE0687" w:rsidP="00945023" w:rsidRDefault="00EE0687" w14:paraId="2114934C" w14:textId="06EA23AB">
      <w:pPr>
        <w:ind w:left="480"/>
        <w:rPr>
          <w:rFonts w:ascii="Calibri" w:hAnsi="Calibri"/>
          <w:sz w:val="22"/>
          <w:szCs w:val="22"/>
        </w:rPr>
      </w:pPr>
      <w:r>
        <w:rPr>
          <w:rFonts w:ascii="Calibri" w:hAnsi="Calibri"/>
          <w:sz w:val="22"/>
          <w:szCs w:val="22"/>
        </w:rPr>
        <w:t>Aletha Miller</w:t>
      </w:r>
    </w:p>
    <w:p w:rsidR="002F4DA5" w:rsidP="00945023" w:rsidRDefault="002F4DA5" w14:paraId="5F671BD4" w14:textId="7BEAE94A">
      <w:pPr>
        <w:ind w:left="480"/>
        <w:rPr>
          <w:rFonts w:ascii="Calibri" w:hAnsi="Calibri"/>
          <w:sz w:val="22"/>
          <w:szCs w:val="22"/>
        </w:rPr>
      </w:pPr>
      <w:r>
        <w:rPr>
          <w:rFonts w:ascii="Calibri" w:hAnsi="Calibri"/>
          <w:sz w:val="22"/>
          <w:szCs w:val="22"/>
        </w:rPr>
        <w:t>Dr. Priscilla Mpasi</w:t>
      </w:r>
    </w:p>
    <w:p w:rsidR="002F4DA5" w:rsidP="00945023" w:rsidRDefault="002F4DA5" w14:paraId="7E04BB68" w14:textId="7F5233F9">
      <w:pPr>
        <w:ind w:left="480"/>
        <w:rPr>
          <w:rFonts w:ascii="Calibri" w:hAnsi="Calibri"/>
          <w:sz w:val="22"/>
          <w:szCs w:val="22"/>
        </w:rPr>
      </w:pPr>
      <w:r>
        <w:rPr>
          <w:rFonts w:ascii="Calibri" w:hAnsi="Calibri"/>
          <w:sz w:val="22"/>
          <w:szCs w:val="22"/>
        </w:rPr>
        <w:t xml:space="preserve">Shannon Kojasoy </w:t>
      </w:r>
    </w:p>
    <w:p w:rsidR="00EE0687" w:rsidP="00945023" w:rsidRDefault="00EE0687" w14:paraId="039E428A" w14:textId="77777777">
      <w:pPr>
        <w:ind w:left="480"/>
        <w:rPr>
          <w:rFonts w:ascii="Calibri" w:hAnsi="Calibri"/>
          <w:sz w:val="22"/>
          <w:szCs w:val="22"/>
        </w:rPr>
      </w:pPr>
    </w:p>
    <w:p w:rsidR="00945023" w:rsidP="002939B0" w:rsidRDefault="00B306CA" w14:paraId="06D71226" w14:textId="57837654">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Pr="007F295A" w:rsidR="00945023" w:rsidP="00945023" w:rsidRDefault="00945023" w14:paraId="3F75BFA4" w14:textId="28EC3C1A">
      <w:pPr>
        <w:rPr>
          <w:rFonts w:ascii="Calibri" w:hAnsi="Calibri"/>
          <w:b/>
          <w:sz w:val="22"/>
          <w:szCs w:val="22"/>
        </w:rPr>
      </w:pPr>
    </w:p>
    <w:p w:rsidRPr="007F295A" w:rsidR="00945023" w:rsidP="00945023" w:rsidRDefault="003109A6" w14:paraId="2345CE9F" w14:textId="0045855E">
      <w:pPr>
        <w:ind w:left="480"/>
        <w:rPr>
          <w:rFonts w:ascii="Calibri" w:hAnsi="Calibri"/>
          <w:sz w:val="22"/>
          <w:szCs w:val="22"/>
        </w:rPr>
      </w:pPr>
      <w:r>
        <w:rPr>
          <w:rFonts w:ascii="Calibri" w:hAnsi="Calibri"/>
          <w:b/>
          <w:sz w:val="22"/>
          <w:szCs w:val="22"/>
        </w:rPr>
        <w:t>HMA</w:t>
      </w:r>
      <w:r w:rsidRPr="007F295A">
        <w:rPr>
          <w:rFonts w:ascii="Calibri" w:hAnsi="Calibri"/>
          <w:b/>
          <w:sz w:val="22"/>
          <w:szCs w:val="22"/>
        </w:rPr>
        <w:t xml:space="preserve"> </w:t>
      </w:r>
      <w:r w:rsidRPr="007F295A" w:rsidR="00945023">
        <w:rPr>
          <w:rFonts w:ascii="Calibri" w:hAnsi="Calibri"/>
          <w:b/>
          <w:sz w:val="22"/>
          <w:szCs w:val="22"/>
        </w:rPr>
        <w:t xml:space="preserve">SUPPORT STAFF PRESENT: </w:t>
      </w:r>
      <w:r>
        <w:rPr>
          <w:rFonts w:ascii="Calibri" w:hAnsi="Calibri"/>
          <w:b/>
          <w:sz w:val="22"/>
          <w:szCs w:val="22"/>
        </w:rPr>
        <w:t>Akiba D</w:t>
      </w:r>
      <w:r w:rsidR="00A43378">
        <w:rPr>
          <w:rFonts w:ascii="Calibri" w:hAnsi="Calibri"/>
          <w:b/>
          <w:sz w:val="22"/>
          <w:szCs w:val="22"/>
        </w:rPr>
        <w:t>aniels</w:t>
      </w:r>
      <w:r w:rsidRPr="008B0E77" w:rsidR="008B0E77">
        <w:rPr>
          <w:rFonts w:ascii="Calibri" w:hAnsi="Calibri"/>
          <w:b/>
          <w:sz w:val="22"/>
          <w:szCs w:val="22"/>
        </w:rPr>
        <w:t xml:space="preserve"> </w:t>
      </w:r>
      <w:r w:rsidR="008B0E77">
        <w:rPr>
          <w:rFonts w:ascii="Calibri" w:hAnsi="Calibri"/>
          <w:b/>
          <w:sz w:val="22"/>
          <w:szCs w:val="22"/>
        </w:rPr>
        <w:t xml:space="preserve">and Diana Rodin </w:t>
      </w:r>
    </w:p>
    <w:p w:rsidRPr="007F295A" w:rsidR="00945023" w:rsidP="00945023" w:rsidRDefault="00945023" w14:paraId="48146DA6" w14:textId="77777777">
      <w:pPr>
        <w:rPr>
          <w:rFonts w:ascii="Calibri" w:hAnsi="Calibri"/>
          <w:sz w:val="22"/>
          <w:szCs w:val="22"/>
        </w:rPr>
      </w:pPr>
    </w:p>
    <w:tbl>
      <w:tblPr>
        <w:tblW w:w="11022"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87"/>
        <w:gridCol w:w="5603"/>
        <w:gridCol w:w="1440"/>
        <w:gridCol w:w="1507"/>
        <w:gridCol w:w="1085"/>
      </w:tblGrid>
      <w:tr w:rsidRPr="007F295A" w:rsidR="00945023" w:rsidTr="00752D09" w14:paraId="19031508" w14:textId="77777777">
        <w:tc>
          <w:tcPr>
            <w:tcW w:w="1387" w:type="dxa"/>
            <w:shd w:val="clear" w:color="auto" w:fill="auto"/>
          </w:tcPr>
          <w:p w:rsidRPr="007F295A" w:rsidR="00945023" w:rsidP="00A43FE6" w:rsidRDefault="00945023" w14:paraId="52BF4282" w14:textId="77777777">
            <w:pPr>
              <w:jc w:val="center"/>
              <w:rPr>
                <w:rFonts w:ascii="Calibri" w:hAnsi="Calibri" w:cs="Arial"/>
                <w:b/>
                <w:sz w:val="22"/>
                <w:szCs w:val="22"/>
              </w:rPr>
            </w:pPr>
            <w:r w:rsidRPr="007F295A">
              <w:rPr>
                <w:rFonts w:ascii="Calibri" w:hAnsi="Calibri" w:cs="Arial"/>
                <w:b/>
                <w:sz w:val="22"/>
                <w:szCs w:val="22"/>
              </w:rPr>
              <w:t>TOPIC</w:t>
            </w:r>
          </w:p>
        </w:tc>
        <w:tc>
          <w:tcPr>
            <w:tcW w:w="5603" w:type="dxa"/>
            <w:shd w:val="clear" w:color="auto" w:fill="auto"/>
          </w:tcPr>
          <w:p w:rsidRPr="007F295A" w:rsidR="00945023" w:rsidP="00A43FE6" w:rsidRDefault="00945023" w14:paraId="0E6760D4" w14:textId="77777777">
            <w:pPr>
              <w:jc w:val="center"/>
              <w:rPr>
                <w:rFonts w:ascii="Calibri" w:hAnsi="Calibri" w:cs="Arial"/>
                <w:b/>
                <w:sz w:val="22"/>
                <w:szCs w:val="22"/>
              </w:rPr>
            </w:pPr>
            <w:r w:rsidRPr="007F295A">
              <w:rPr>
                <w:rFonts w:ascii="Calibri" w:hAnsi="Calibri" w:cs="Arial"/>
                <w:b/>
                <w:sz w:val="22"/>
                <w:szCs w:val="22"/>
              </w:rPr>
              <w:t>FINDINGS, CONCLUSIONS &amp; RECOMMENDATIONS</w:t>
            </w:r>
          </w:p>
        </w:tc>
        <w:tc>
          <w:tcPr>
            <w:tcW w:w="1440" w:type="dxa"/>
            <w:shd w:val="clear" w:color="auto" w:fill="auto"/>
          </w:tcPr>
          <w:p w:rsidRPr="007F295A" w:rsidR="00945023" w:rsidP="00A43FE6" w:rsidRDefault="00945023" w14:paraId="2EFA5233" w14:textId="77777777">
            <w:pPr>
              <w:jc w:val="center"/>
              <w:rPr>
                <w:rFonts w:ascii="Calibri" w:hAnsi="Calibri" w:cs="Arial"/>
                <w:b/>
                <w:sz w:val="22"/>
                <w:szCs w:val="22"/>
              </w:rPr>
            </w:pPr>
            <w:r w:rsidRPr="007F295A">
              <w:rPr>
                <w:rFonts w:ascii="Calibri" w:hAnsi="Calibri" w:cs="Arial"/>
                <w:b/>
                <w:sz w:val="22"/>
                <w:szCs w:val="22"/>
              </w:rPr>
              <w:t>ACTIONS &amp; FOLLOW-UP</w:t>
            </w:r>
          </w:p>
        </w:tc>
        <w:tc>
          <w:tcPr>
            <w:tcW w:w="1507" w:type="dxa"/>
            <w:shd w:val="clear" w:color="auto" w:fill="auto"/>
          </w:tcPr>
          <w:p w:rsidRPr="007F295A" w:rsidR="00945023" w:rsidP="00A43FE6" w:rsidRDefault="00945023" w14:paraId="5430364F" w14:textId="77777777">
            <w:pPr>
              <w:jc w:val="center"/>
              <w:rPr>
                <w:rFonts w:ascii="Calibri" w:hAnsi="Calibri" w:cs="Arial"/>
                <w:b/>
                <w:sz w:val="22"/>
                <w:szCs w:val="22"/>
              </w:rPr>
            </w:pPr>
            <w:r w:rsidRPr="007F295A">
              <w:rPr>
                <w:rFonts w:ascii="Calibri" w:hAnsi="Calibri" w:cs="Arial"/>
                <w:b/>
                <w:sz w:val="22"/>
                <w:szCs w:val="22"/>
              </w:rPr>
              <w:t>PERSON RESPONSIBLE</w:t>
            </w:r>
          </w:p>
        </w:tc>
        <w:tc>
          <w:tcPr>
            <w:tcW w:w="1085" w:type="dxa"/>
            <w:shd w:val="clear" w:color="auto" w:fill="auto"/>
          </w:tcPr>
          <w:p w:rsidRPr="007F295A" w:rsidR="00945023" w:rsidP="00A43FE6" w:rsidRDefault="00945023" w14:paraId="58A04EFD" w14:textId="77777777">
            <w:pPr>
              <w:jc w:val="center"/>
              <w:rPr>
                <w:rFonts w:ascii="Calibri" w:hAnsi="Calibri" w:cs="Arial"/>
                <w:b/>
                <w:sz w:val="22"/>
                <w:szCs w:val="22"/>
              </w:rPr>
            </w:pPr>
            <w:r w:rsidRPr="007F295A">
              <w:rPr>
                <w:rFonts w:ascii="Calibri" w:hAnsi="Calibri" w:cs="Arial"/>
                <w:b/>
                <w:sz w:val="22"/>
                <w:szCs w:val="22"/>
              </w:rPr>
              <w:t>STATUS</w:t>
            </w:r>
          </w:p>
        </w:tc>
      </w:tr>
      <w:tr w:rsidRPr="007F295A" w:rsidR="00945023" w:rsidTr="00752D09" w14:paraId="38B14244" w14:textId="77777777">
        <w:trPr>
          <w:trHeight w:val="917"/>
        </w:trPr>
        <w:tc>
          <w:tcPr>
            <w:tcW w:w="1387" w:type="dxa"/>
            <w:shd w:val="clear" w:color="auto" w:fill="auto"/>
          </w:tcPr>
          <w:p w:rsidRPr="007F295A" w:rsidR="00945023" w:rsidP="00A43FE6" w:rsidRDefault="00945023" w14:paraId="264A9492" w14:textId="77777777">
            <w:pPr>
              <w:rPr>
                <w:rFonts w:ascii="Calibri" w:hAnsi="Calibri"/>
                <w:sz w:val="22"/>
                <w:szCs w:val="22"/>
              </w:rPr>
            </w:pPr>
            <w:r w:rsidRPr="007F295A">
              <w:rPr>
                <w:rFonts w:ascii="Calibri" w:hAnsi="Calibri"/>
                <w:sz w:val="22"/>
                <w:szCs w:val="22"/>
              </w:rPr>
              <w:t>I. Call to Order</w:t>
            </w:r>
          </w:p>
        </w:tc>
        <w:tc>
          <w:tcPr>
            <w:tcW w:w="5603" w:type="dxa"/>
            <w:shd w:val="clear" w:color="auto" w:fill="auto"/>
          </w:tcPr>
          <w:p w:rsidRPr="002A52C2" w:rsidR="00945023" w:rsidP="00BB4E79" w:rsidRDefault="00945023" w14:paraId="16327584" w14:textId="272FA1B5">
            <w:pPr>
              <w:rPr>
                <w:rFonts w:ascii="Calibri" w:hAnsi="Calibri"/>
                <w:sz w:val="22"/>
                <w:szCs w:val="22"/>
              </w:rPr>
            </w:pPr>
            <w:r w:rsidRPr="007F295A">
              <w:rPr>
                <w:rFonts w:ascii="Calibri" w:hAnsi="Calibri"/>
                <w:sz w:val="22"/>
                <w:szCs w:val="22"/>
              </w:rPr>
              <w:t>The</w:t>
            </w:r>
            <w:r w:rsidR="00012713">
              <w:rPr>
                <w:rFonts w:ascii="Calibri" w:hAnsi="Calibri"/>
                <w:sz w:val="22"/>
                <w:szCs w:val="22"/>
              </w:rPr>
              <w:t xml:space="preserve"> </w:t>
            </w:r>
            <w:r w:rsidRPr="007F295A">
              <w:rPr>
                <w:rFonts w:ascii="Calibri" w:hAnsi="Calibri"/>
                <w:sz w:val="22"/>
                <w:szCs w:val="22"/>
              </w:rPr>
              <w:t xml:space="preserve">meeting was called to order by </w:t>
            </w:r>
            <w:r w:rsidR="00A72ACF">
              <w:rPr>
                <w:rFonts w:ascii="Calibri" w:hAnsi="Calibri"/>
                <w:sz w:val="22"/>
                <w:szCs w:val="22"/>
              </w:rPr>
              <w:t xml:space="preserve">Tina. </w:t>
            </w:r>
            <w:r w:rsidR="00396349">
              <w:rPr>
                <w:rFonts w:ascii="Calibri" w:hAnsi="Calibri"/>
                <w:sz w:val="22"/>
                <w:szCs w:val="22"/>
              </w:rPr>
              <w:t>Previous minutes approved</w:t>
            </w:r>
            <w:r w:rsidR="002939B0">
              <w:rPr>
                <w:rFonts w:ascii="Calibri" w:hAnsi="Calibri"/>
                <w:sz w:val="22"/>
                <w:szCs w:val="22"/>
              </w:rPr>
              <w:t xml:space="preserve"> by </w:t>
            </w:r>
            <w:r w:rsidR="008B613C">
              <w:rPr>
                <w:rFonts w:ascii="Calibri" w:hAnsi="Calibri"/>
                <w:sz w:val="22"/>
                <w:szCs w:val="22"/>
              </w:rPr>
              <w:t>Mary Wise</w:t>
            </w:r>
            <w:r w:rsidR="002B6860">
              <w:rPr>
                <w:rFonts w:ascii="Calibri" w:hAnsi="Calibri"/>
                <w:sz w:val="22"/>
                <w:szCs w:val="22"/>
              </w:rPr>
              <w:t xml:space="preserve"> with second </w:t>
            </w:r>
            <w:r w:rsidR="008B613C">
              <w:rPr>
                <w:rFonts w:ascii="Calibri" w:hAnsi="Calibri"/>
                <w:sz w:val="22"/>
                <w:szCs w:val="22"/>
              </w:rPr>
              <w:t xml:space="preserve">by </w:t>
            </w:r>
            <w:r w:rsidR="00EE0687">
              <w:rPr>
                <w:rFonts w:ascii="Calibri" w:hAnsi="Calibri"/>
                <w:sz w:val="22"/>
                <w:szCs w:val="22"/>
              </w:rPr>
              <w:t>Dara Hall</w:t>
            </w:r>
            <w:r w:rsidR="002B6860">
              <w:rPr>
                <w:rFonts w:ascii="Calibri" w:hAnsi="Calibri"/>
                <w:sz w:val="22"/>
                <w:szCs w:val="22"/>
              </w:rPr>
              <w:t>.</w:t>
            </w:r>
          </w:p>
        </w:tc>
        <w:tc>
          <w:tcPr>
            <w:tcW w:w="1440" w:type="dxa"/>
            <w:shd w:val="clear" w:color="auto" w:fill="auto"/>
          </w:tcPr>
          <w:p w:rsidRPr="007F295A" w:rsidR="00945023" w:rsidP="00A43FE6" w:rsidRDefault="00945023" w14:paraId="28D2FF94" w14:textId="77777777">
            <w:pPr>
              <w:jc w:val="center"/>
              <w:rPr>
                <w:rFonts w:ascii="Calibri" w:hAnsi="Calibri"/>
                <w:sz w:val="22"/>
                <w:szCs w:val="22"/>
              </w:rPr>
            </w:pPr>
            <w:r w:rsidRPr="007F295A">
              <w:rPr>
                <w:rFonts w:ascii="Calibri" w:hAnsi="Calibri"/>
                <w:sz w:val="22"/>
                <w:szCs w:val="22"/>
              </w:rPr>
              <w:t>No further action required.</w:t>
            </w:r>
          </w:p>
        </w:tc>
        <w:tc>
          <w:tcPr>
            <w:tcW w:w="1507" w:type="dxa"/>
            <w:shd w:val="clear" w:color="auto" w:fill="auto"/>
          </w:tcPr>
          <w:p w:rsidRPr="007F295A" w:rsidR="00945023" w:rsidP="00BB4E79" w:rsidRDefault="008F080C" w14:paraId="41A39434" w14:textId="3F06C13B">
            <w:pPr>
              <w:jc w:val="center"/>
              <w:rPr>
                <w:rFonts w:ascii="Calibri" w:hAnsi="Calibri"/>
                <w:sz w:val="22"/>
                <w:szCs w:val="22"/>
              </w:rPr>
            </w:pPr>
            <w:r>
              <w:rPr>
                <w:rFonts w:ascii="Calibri" w:hAnsi="Calibri"/>
                <w:sz w:val="22"/>
                <w:szCs w:val="22"/>
              </w:rPr>
              <w:t>Co-Chairs</w:t>
            </w:r>
          </w:p>
        </w:tc>
        <w:tc>
          <w:tcPr>
            <w:tcW w:w="1085" w:type="dxa"/>
            <w:shd w:val="clear" w:color="auto" w:fill="auto"/>
          </w:tcPr>
          <w:p w:rsidRPr="007F295A" w:rsidR="00945023" w:rsidP="00A43FE6" w:rsidRDefault="00945023" w14:paraId="3B7954A6" w14:textId="77777777">
            <w:pPr>
              <w:jc w:val="center"/>
              <w:rPr>
                <w:rFonts w:ascii="Calibri" w:hAnsi="Calibri"/>
                <w:sz w:val="22"/>
                <w:szCs w:val="22"/>
              </w:rPr>
            </w:pPr>
            <w:r w:rsidRPr="007F295A">
              <w:rPr>
                <w:rFonts w:ascii="Calibri" w:hAnsi="Calibri"/>
                <w:sz w:val="22"/>
                <w:szCs w:val="22"/>
              </w:rPr>
              <w:t>Resolved</w:t>
            </w:r>
          </w:p>
        </w:tc>
      </w:tr>
      <w:tr w:rsidRPr="007F295A" w:rsidR="00945023" w:rsidTr="00752D09" w14:paraId="08B28C63" w14:textId="77777777">
        <w:trPr>
          <w:trHeight w:val="530"/>
        </w:trPr>
        <w:tc>
          <w:tcPr>
            <w:tcW w:w="1387" w:type="dxa"/>
            <w:shd w:val="clear" w:color="auto" w:fill="auto"/>
          </w:tcPr>
          <w:p w:rsidRPr="007F295A" w:rsidR="00945023" w:rsidP="00BB4E79" w:rsidRDefault="00B306CA" w14:paraId="470A0676" w14:textId="2A98660D">
            <w:pPr>
              <w:rPr>
                <w:rFonts w:ascii="Calibri" w:hAnsi="Calibri"/>
                <w:sz w:val="22"/>
                <w:szCs w:val="22"/>
              </w:rPr>
            </w:pPr>
            <w:r>
              <w:rPr>
                <w:rFonts w:ascii="Calibri" w:hAnsi="Calibri"/>
                <w:sz w:val="22"/>
                <w:szCs w:val="22"/>
              </w:rPr>
              <w:t>I</w:t>
            </w:r>
            <w:r w:rsidR="00BB4E79">
              <w:rPr>
                <w:rFonts w:ascii="Calibri" w:hAnsi="Calibri"/>
                <w:sz w:val="22"/>
                <w:szCs w:val="22"/>
              </w:rPr>
              <w:t>I</w:t>
            </w:r>
            <w:r>
              <w:rPr>
                <w:rFonts w:ascii="Calibri" w:hAnsi="Calibri"/>
                <w:sz w:val="22"/>
                <w:szCs w:val="22"/>
              </w:rPr>
              <w:t xml:space="preserve">. </w:t>
            </w:r>
            <w:r w:rsidR="001E13B4">
              <w:rPr>
                <w:rFonts w:ascii="Calibri" w:hAnsi="Calibri"/>
                <w:sz w:val="22"/>
                <w:szCs w:val="22"/>
              </w:rPr>
              <w:t xml:space="preserve">Co-chair Introduction </w:t>
            </w:r>
          </w:p>
        </w:tc>
        <w:tc>
          <w:tcPr>
            <w:tcW w:w="5603" w:type="dxa"/>
            <w:shd w:val="clear" w:color="auto" w:fill="auto"/>
          </w:tcPr>
          <w:p w:rsidRPr="00B25DD3" w:rsidR="00134A6F" w:rsidP="00B25DD3" w:rsidRDefault="00134A6F" w14:paraId="24C1CF2B" w14:textId="5A8FE82E">
            <w:pPr>
              <w:rPr>
                <w:rFonts w:asciiTheme="minorHAnsi" w:hAnsiTheme="minorHAnsi" w:cstheme="minorHAnsi"/>
                <w:sz w:val="22"/>
                <w:szCs w:val="22"/>
              </w:rPr>
            </w:pPr>
            <w:r>
              <w:rPr>
                <w:rFonts w:asciiTheme="minorHAnsi" w:hAnsiTheme="minorHAnsi" w:cstheme="minorHAnsi"/>
                <w:sz w:val="22"/>
                <w:szCs w:val="22"/>
              </w:rPr>
              <w:t xml:space="preserve"> </w:t>
            </w:r>
            <w:r w:rsidR="002B6860">
              <w:rPr>
                <w:rFonts w:asciiTheme="minorHAnsi" w:hAnsiTheme="minorHAnsi" w:cstheme="minorHAnsi"/>
                <w:sz w:val="22"/>
                <w:szCs w:val="22"/>
              </w:rPr>
              <w:t xml:space="preserve">The co-chairs did a brief introduction and welcome. </w:t>
            </w:r>
          </w:p>
        </w:tc>
        <w:tc>
          <w:tcPr>
            <w:tcW w:w="1440" w:type="dxa"/>
            <w:shd w:val="clear" w:color="auto" w:fill="auto"/>
          </w:tcPr>
          <w:p w:rsidR="00945023" w:rsidP="00A43FE6" w:rsidRDefault="00945023" w14:paraId="3A3575C5" w14:textId="77777777">
            <w:pPr>
              <w:jc w:val="center"/>
              <w:rPr>
                <w:rFonts w:ascii="Calibri" w:hAnsi="Calibri"/>
                <w:sz w:val="22"/>
                <w:szCs w:val="22"/>
              </w:rPr>
            </w:pPr>
            <w:r>
              <w:rPr>
                <w:rFonts w:ascii="Calibri" w:hAnsi="Calibri"/>
                <w:sz w:val="22"/>
                <w:szCs w:val="22"/>
              </w:rPr>
              <w:t>No further action required.</w:t>
            </w:r>
          </w:p>
        </w:tc>
        <w:tc>
          <w:tcPr>
            <w:tcW w:w="1507" w:type="dxa"/>
            <w:shd w:val="clear" w:color="auto" w:fill="auto"/>
          </w:tcPr>
          <w:p w:rsidRPr="007F295A" w:rsidR="00905B85" w:rsidP="00A43FE6" w:rsidRDefault="008F080C" w14:paraId="2FF3D58B" w14:textId="554357CA">
            <w:pPr>
              <w:jc w:val="center"/>
              <w:rPr>
                <w:rFonts w:ascii="Calibri" w:hAnsi="Calibri"/>
                <w:sz w:val="22"/>
                <w:szCs w:val="22"/>
              </w:rPr>
            </w:pPr>
            <w:r>
              <w:rPr>
                <w:rFonts w:ascii="Calibri" w:hAnsi="Calibri"/>
                <w:sz w:val="22"/>
                <w:szCs w:val="22"/>
              </w:rPr>
              <w:t>Co-Chairs</w:t>
            </w:r>
          </w:p>
        </w:tc>
        <w:tc>
          <w:tcPr>
            <w:tcW w:w="1085" w:type="dxa"/>
            <w:shd w:val="clear" w:color="auto" w:fill="auto"/>
          </w:tcPr>
          <w:p w:rsidR="00945023" w:rsidP="00A43FE6" w:rsidRDefault="00BB4E79" w14:paraId="3853FA35" w14:textId="77777777">
            <w:pPr>
              <w:jc w:val="center"/>
              <w:rPr>
                <w:rFonts w:ascii="Calibri" w:hAnsi="Calibri"/>
                <w:sz w:val="22"/>
                <w:szCs w:val="22"/>
              </w:rPr>
            </w:pPr>
            <w:r>
              <w:rPr>
                <w:rFonts w:ascii="Calibri" w:hAnsi="Calibri"/>
                <w:sz w:val="22"/>
                <w:szCs w:val="22"/>
              </w:rPr>
              <w:t>Resolved</w:t>
            </w:r>
          </w:p>
        </w:tc>
      </w:tr>
      <w:tr w:rsidRPr="007F295A" w:rsidR="001346B6" w:rsidTr="00752D09" w14:paraId="2FFDE8AA" w14:textId="77777777">
        <w:trPr>
          <w:trHeight w:val="530"/>
        </w:trPr>
        <w:tc>
          <w:tcPr>
            <w:tcW w:w="1387" w:type="dxa"/>
            <w:shd w:val="clear" w:color="auto" w:fill="auto"/>
          </w:tcPr>
          <w:p w:rsidR="001346B6" w:rsidP="00BB4E79" w:rsidRDefault="00757CDF" w14:paraId="13E061B4" w14:textId="7E78643C">
            <w:pPr>
              <w:rPr>
                <w:rFonts w:ascii="Calibri" w:hAnsi="Calibri"/>
                <w:sz w:val="22"/>
                <w:szCs w:val="22"/>
              </w:rPr>
            </w:pPr>
            <w:r>
              <w:rPr>
                <w:rFonts w:ascii="Calibri" w:hAnsi="Calibri"/>
                <w:sz w:val="22"/>
                <w:szCs w:val="22"/>
              </w:rPr>
              <w:t>I</w:t>
            </w:r>
            <w:r w:rsidR="00CA3E7B">
              <w:rPr>
                <w:rFonts w:ascii="Calibri" w:hAnsi="Calibri"/>
                <w:sz w:val="22"/>
                <w:szCs w:val="22"/>
              </w:rPr>
              <w:t>II</w:t>
            </w:r>
            <w:r w:rsidR="001346B6">
              <w:rPr>
                <w:rFonts w:ascii="Calibri" w:hAnsi="Calibri"/>
                <w:sz w:val="22"/>
                <w:szCs w:val="22"/>
              </w:rPr>
              <w:t>.</w:t>
            </w:r>
            <w:r w:rsidR="001346B6">
              <w:rPr>
                <w:rFonts w:asciiTheme="minorHAnsi" w:hAnsiTheme="minorHAnsi" w:cstheme="minorHAnsi"/>
                <w:sz w:val="22"/>
                <w:szCs w:val="22"/>
              </w:rPr>
              <w:t xml:space="preserve"> </w:t>
            </w:r>
            <w:r w:rsidR="00EE0687">
              <w:rPr>
                <w:rFonts w:asciiTheme="minorHAnsi" w:hAnsiTheme="minorHAnsi" w:cstheme="minorHAnsi"/>
                <w:sz w:val="22"/>
                <w:szCs w:val="22"/>
              </w:rPr>
              <w:t>Legislative Update</w:t>
            </w:r>
          </w:p>
        </w:tc>
        <w:tc>
          <w:tcPr>
            <w:tcW w:w="5603" w:type="dxa"/>
            <w:shd w:val="clear" w:color="auto" w:fill="auto"/>
          </w:tcPr>
          <w:p w:rsidRPr="00EE0687" w:rsidR="00EE0687" w:rsidP="00EE0687" w:rsidRDefault="00EE0687" w14:paraId="10AE0C29" w14:textId="77777777">
            <w:pPr>
              <w:rPr>
                <w:rFonts w:asciiTheme="minorHAnsi" w:hAnsiTheme="minorHAnsi" w:cstheme="minorHAnsi"/>
                <w:sz w:val="22"/>
                <w:szCs w:val="22"/>
              </w:rPr>
            </w:pPr>
            <w:r w:rsidRPr="00EE0687">
              <w:rPr>
                <w:rFonts w:asciiTheme="minorHAnsi" w:hAnsiTheme="minorHAnsi" w:cstheme="minorHAnsi"/>
                <w:sz w:val="22"/>
                <w:szCs w:val="22"/>
              </w:rPr>
              <w:t>Rep. Minor Brown provided a Legislative update</w:t>
            </w:r>
          </w:p>
          <w:p w:rsidR="004C3E45" w:rsidP="00A72ACF" w:rsidRDefault="00EE0687" w14:paraId="2C8F7788" w14:textId="6C25553F">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House Bill 80, </w:t>
            </w:r>
            <w:r w:rsidR="002B6860">
              <w:rPr>
                <w:rFonts w:asciiTheme="minorHAnsi" w:hAnsiTheme="minorHAnsi" w:cstheme="minorHAnsi"/>
                <w:sz w:val="22"/>
                <w:szCs w:val="22"/>
              </w:rPr>
              <w:t>an</w:t>
            </w:r>
            <w:r>
              <w:rPr>
                <w:rFonts w:asciiTheme="minorHAnsi" w:hAnsiTheme="minorHAnsi" w:cstheme="minorHAnsi"/>
                <w:sz w:val="22"/>
                <w:szCs w:val="22"/>
              </w:rPr>
              <w:t xml:space="preserve"> act to require doula services under DE Medicaid</w:t>
            </w:r>
            <w:r w:rsidR="002B6860">
              <w:rPr>
                <w:rFonts w:asciiTheme="minorHAnsi" w:hAnsiTheme="minorHAnsi" w:cstheme="minorHAnsi"/>
                <w:sz w:val="22"/>
                <w:szCs w:val="22"/>
              </w:rPr>
              <w:t>,</w:t>
            </w:r>
            <w:r>
              <w:rPr>
                <w:rFonts w:asciiTheme="minorHAnsi" w:hAnsiTheme="minorHAnsi" w:cstheme="minorHAnsi"/>
                <w:sz w:val="22"/>
                <w:szCs w:val="22"/>
              </w:rPr>
              <w:t xml:space="preserve"> was approved for appropriation and will be on the agenda within the next week or so. Hopefully we will have doula services covered under Medicaid by Jan. 1</w:t>
            </w:r>
            <w:r w:rsidRPr="00EE0687">
              <w:rPr>
                <w:rFonts w:asciiTheme="minorHAnsi" w:hAnsiTheme="minorHAnsi" w:cstheme="minorHAnsi"/>
                <w:sz w:val="22"/>
                <w:szCs w:val="22"/>
                <w:vertAlign w:val="superscript"/>
              </w:rPr>
              <w:t>st</w:t>
            </w:r>
            <w:r w:rsidR="002B6860">
              <w:rPr>
                <w:rFonts w:asciiTheme="minorHAnsi" w:hAnsiTheme="minorHAnsi" w:cstheme="minorHAnsi"/>
                <w:sz w:val="22"/>
                <w:szCs w:val="22"/>
              </w:rPr>
              <w:t>, 2024</w:t>
            </w:r>
          </w:p>
          <w:p w:rsidRPr="00B26ACE" w:rsidR="00EE0687" w:rsidP="00A72ACF" w:rsidRDefault="00EE0687" w14:paraId="2210FE06" w14:textId="1395472B">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We will start looking at private insurance coverage </w:t>
            </w:r>
          </w:p>
        </w:tc>
        <w:tc>
          <w:tcPr>
            <w:tcW w:w="1440" w:type="dxa"/>
            <w:shd w:val="clear" w:color="auto" w:fill="auto"/>
          </w:tcPr>
          <w:p w:rsidR="001346B6" w:rsidP="00A43FE6" w:rsidRDefault="00664216" w14:paraId="00EDF889" w14:textId="3E32DBEF">
            <w:pPr>
              <w:jc w:val="center"/>
              <w:rPr>
                <w:rFonts w:ascii="Calibri" w:hAnsi="Calibri"/>
                <w:sz w:val="22"/>
                <w:szCs w:val="22"/>
              </w:rPr>
            </w:pPr>
            <w:r>
              <w:rPr>
                <w:rFonts w:ascii="Calibri" w:hAnsi="Calibri"/>
                <w:sz w:val="22"/>
                <w:szCs w:val="22"/>
              </w:rPr>
              <w:t>No further action required.</w:t>
            </w:r>
          </w:p>
        </w:tc>
        <w:tc>
          <w:tcPr>
            <w:tcW w:w="1507" w:type="dxa"/>
            <w:shd w:val="clear" w:color="auto" w:fill="auto"/>
          </w:tcPr>
          <w:p w:rsidR="001346B6" w:rsidP="00A43FE6" w:rsidRDefault="001346B6" w14:paraId="446456C4" w14:textId="77777777">
            <w:pPr>
              <w:jc w:val="center"/>
              <w:rPr>
                <w:rFonts w:ascii="Calibri" w:hAnsi="Calibri"/>
                <w:sz w:val="22"/>
                <w:szCs w:val="22"/>
              </w:rPr>
            </w:pPr>
          </w:p>
        </w:tc>
        <w:tc>
          <w:tcPr>
            <w:tcW w:w="1085" w:type="dxa"/>
            <w:shd w:val="clear" w:color="auto" w:fill="auto"/>
          </w:tcPr>
          <w:p w:rsidR="001346B6" w:rsidP="00A43FE6" w:rsidRDefault="001346B6" w14:paraId="5861837B" w14:textId="77777777">
            <w:pPr>
              <w:jc w:val="center"/>
              <w:rPr>
                <w:rFonts w:ascii="Calibri" w:hAnsi="Calibri"/>
                <w:sz w:val="22"/>
                <w:szCs w:val="22"/>
              </w:rPr>
            </w:pPr>
          </w:p>
        </w:tc>
      </w:tr>
      <w:tr w:rsidRPr="007F295A" w:rsidR="004177B0" w:rsidTr="00752D09" w14:paraId="110207DB" w14:textId="77777777">
        <w:trPr>
          <w:trHeight w:val="530"/>
        </w:trPr>
        <w:tc>
          <w:tcPr>
            <w:tcW w:w="1387" w:type="dxa"/>
            <w:shd w:val="clear" w:color="auto" w:fill="auto"/>
          </w:tcPr>
          <w:p w:rsidR="00EE0687" w:rsidP="004177B0" w:rsidRDefault="00CA3E7B" w14:paraId="4290E272" w14:textId="77777777">
            <w:pPr>
              <w:rPr>
                <w:rFonts w:ascii="Calibri" w:hAnsi="Calibri"/>
                <w:sz w:val="22"/>
                <w:szCs w:val="22"/>
              </w:rPr>
            </w:pPr>
            <w:r>
              <w:rPr>
                <w:rFonts w:ascii="Calibri" w:hAnsi="Calibri"/>
                <w:sz w:val="22"/>
                <w:szCs w:val="22"/>
              </w:rPr>
              <w:t>IV</w:t>
            </w:r>
            <w:r w:rsidR="004177B0">
              <w:rPr>
                <w:rFonts w:ascii="Calibri" w:hAnsi="Calibri"/>
                <w:sz w:val="22"/>
                <w:szCs w:val="22"/>
              </w:rPr>
              <w:t xml:space="preserve">. </w:t>
            </w:r>
          </w:p>
          <w:p w:rsidR="004177B0" w:rsidP="004177B0" w:rsidRDefault="00EE0687" w14:paraId="6B314A20" w14:textId="0D987A7C">
            <w:pPr>
              <w:rPr>
                <w:rFonts w:ascii="Calibri" w:hAnsi="Calibri"/>
                <w:sz w:val="22"/>
                <w:szCs w:val="22"/>
              </w:rPr>
            </w:pPr>
            <w:r>
              <w:rPr>
                <w:rFonts w:ascii="Calibri" w:hAnsi="Calibri"/>
                <w:sz w:val="22"/>
                <w:szCs w:val="22"/>
              </w:rPr>
              <w:t>Update from Tina</w:t>
            </w:r>
            <w:r w:rsidR="000C49AB">
              <w:rPr>
                <w:rFonts w:ascii="Calibri" w:hAnsi="Calibri"/>
                <w:sz w:val="22"/>
                <w:szCs w:val="22"/>
              </w:rPr>
              <w:t xml:space="preserve"> </w:t>
            </w:r>
          </w:p>
        </w:tc>
        <w:tc>
          <w:tcPr>
            <w:tcW w:w="5603" w:type="dxa"/>
            <w:shd w:val="clear" w:color="auto" w:fill="auto"/>
          </w:tcPr>
          <w:p w:rsidR="00992E93" w:rsidP="006B4F0A" w:rsidRDefault="00EE0687" w14:paraId="6CD586F7" w14:textId="616B51F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Tina provided an update around improving quality of births and the experiences of birthing people of color</w:t>
            </w:r>
            <w:r w:rsidR="002B6860">
              <w:rPr>
                <w:rFonts w:asciiTheme="minorHAnsi" w:hAnsiTheme="minorHAnsi" w:cstheme="minorHAnsi"/>
                <w:sz w:val="22"/>
                <w:szCs w:val="22"/>
              </w:rPr>
              <w:t>.</w:t>
            </w:r>
          </w:p>
          <w:p w:rsidR="00EE0687" w:rsidP="00EE0687" w:rsidRDefault="00EE0687" w14:paraId="59440336" w14:textId="6D3379B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lastRenderedPageBreak/>
              <w:t xml:space="preserve">At the AMCHIP conference, Tina attended a session by the author of the book </w:t>
            </w:r>
            <w:r w:rsidR="002B6860">
              <w:rPr>
                <w:rFonts w:asciiTheme="minorHAnsi" w:hAnsiTheme="minorHAnsi" w:cstheme="minorHAnsi"/>
                <w:i/>
                <w:iCs/>
                <w:sz w:val="22"/>
                <w:szCs w:val="22"/>
              </w:rPr>
              <w:t>T</w:t>
            </w:r>
            <w:r w:rsidRPr="002B6860">
              <w:rPr>
                <w:rFonts w:asciiTheme="minorHAnsi" w:hAnsiTheme="minorHAnsi" w:cstheme="minorHAnsi"/>
                <w:i/>
                <w:iCs/>
                <w:sz w:val="22"/>
                <w:szCs w:val="22"/>
              </w:rPr>
              <w:t>he Big Letdown</w:t>
            </w:r>
            <w:r w:rsidR="002B6860">
              <w:rPr>
                <w:rFonts w:asciiTheme="minorHAnsi" w:hAnsiTheme="minorHAnsi" w:cstheme="minorHAnsi"/>
                <w:i/>
                <w:iCs/>
                <w:sz w:val="22"/>
                <w:szCs w:val="22"/>
              </w:rPr>
              <w:t>.</w:t>
            </w:r>
          </w:p>
          <w:p w:rsidR="00EE0687" w:rsidP="00EE0687" w:rsidRDefault="00EE0687" w14:paraId="3CD78596" w14:textId="7777777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Tina </w:t>
            </w:r>
            <w:proofErr w:type="gramStart"/>
            <w:r>
              <w:rPr>
                <w:rFonts w:asciiTheme="minorHAnsi" w:hAnsiTheme="minorHAnsi" w:cstheme="minorHAnsi"/>
                <w:sz w:val="22"/>
                <w:szCs w:val="22"/>
              </w:rPr>
              <w:t>opened up</w:t>
            </w:r>
            <w:proofErr w:type="gramEnd"/>
            <w:r>
              <w:rPr>
                <w:rFonts w:asciiTheme="minorHAnsi" w:hAnsiTheme="minorHAnsi" w:cstheme="minorHAnsi"/>
                <w:sz w:val="22"/>
                <w:szCs w:val="22"/>
              </w:rPr>
              <w:t xml:space="preserve"> to the group: When you think about Black births, what comes to mind? </w:t>
            </w:r>
          </w:p>
          <w:p w:rsidR="00EE0687" w:rsidP="00EE0687" w:rsidRDefault="00EE0687" w14:paraId="7887EE9C" w14:textId="017E32B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Rep. Minor Brown – would love for a beautiful experience to come to mind but automatically think about if the women will be okay and will survive the pregnancy</w:t>
            </w:r>
            <w:r w:rsidR="002B6860">
              <w:rPr>
                <w:rFonts w:asciiTheme="minorHAnsi" w:hAnsiTheme="minorHAnsi" w:cstheme="minorHAnsi"/>
                <w:sz w:val="22"/>
                <w:szCs w:val="22"/>
              </w:rPr>
              <w:t>.</w:t>
            </w:r>
            <w:r>
              <w:rPr>
                <w:rFonts w:asciiTheme="minorHAnsi" w:hAnsiTheme="minorHAnsi" w:cstheme="minorHAnsi"/>
                <w:sz w:val="22"/>
                <w:szCs w:val="22"/>
              </w:rPr>
              <w:t xml:space="preserve"> </w:t>
            </w:r>
          </w:p>
          <w:p w:rsidR="00EE0687" w:rsidP="00EE0687" w:rsidRDefault="00EE0687" w14:paraId="4FD85B3A" w14:textId="7777777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Mary Wise – disparities </w:t>
            </w:r>
          </w:p>
          <w:p w:rsidR="00EE0687" w:rsidP="00EE0687" w:rsidRDefault="00EE0687" w14:paraId="0DBAB575" w14:textId="1DC3F44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Tina shared that throughout the room people expressed pain, fear, death and injustice</w:t>
            </w:r>
            <w:r w:rsidR="002B6860">
              <w:rPr>
                <w:rFonts w:asciiTheme="minorHAnsi" w:hAnsiTheme="minorHAnsi" w:cstheme="minorHAnsi"/>
                <w:sz w:val="22"/>
                <w:szCs w:val="22"/>
              </w:rPr>
              <w:t>.</w:t>
            </w:r>
            <w:r>
              <w:rPr>
                <w:rFonts w:asciiTheme="minorHAnsi" w:hAnsiTheme="minorHAnsi" w:cstheme="minorHAnsi"/>
                <w:sz w:val="22"/>
                <w:szCs w:val="22"/>
              </w:rPr>
              <w:t xml:space="preserve"> </w:t>
            </w:r>
          </w:p>
          <w:p w:rsidR="00EE0687" w:rsidP="00EE0687" w:rsidRDefault="00EE0687" w14:paraId="2C393ECF" w14:textId="26E441FB">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We want safety and no fear</w:t>
            </w:r>
            <w:r w:rsidR="002B6860">
              <w:rPr>
                <w:rFonts w:asciiTheme="minorHAnsi" w:hAnsiTheme="minorHAnsi" w:cstheme="minorHAnsi"/>
                <w:sz w:val="22"/>
                <w:szCs w:val="22"/>
              </w:rPr>
              <w:t>,</w:t>
            </w:r>
            <w:r>
              <w:rPr>
                <w:rFonts w:asciiTheme="minorHAnsi" w:hAnsiTheme="minorHAnsi" w:cstheme="minorHAnsi"/>
                <w:sz w:val="22"/>
                <w:szCs w:val="22"/>
              </w:rPr>
              <w:t xml:space="preserve"> but are also not asking for anything more, births should be about joy, </w:t>
            </w:r>
            <w:r w:rsidR="002B6860">
              <w:rPr>
                <w:rFonts w:asciiTheme="minorHAnsi" w:hAnsiTheme="minorHAnsi" w:cstheme="minorHAnsi"/>
                <w:sz w:val="22"/>
                <w:szCs w:val="22"/>
              </w:rPr>
              <w:t>community,</w:t>
            </w:r>
            <w:r>
              <w:rPr>
                <w:rFonts w:asciiTheme="minorHAnsi" w:hAnsiTheme="minorHAnsi" w:cstheme="minorHAnsi"/>
                <w:sz w:val="22"/>
                <w:szCs w:val="22"/>
              </w:rPr>
              <w:t xml:space="preserve"> and family - </w:t>
            </w:r>
            <w:r w:rsidRPr="00EE0687">
              <w:rPr>
                <w:rFonts w:asciiTheme="minorHAnsi" w:hAnsiTheme="minorHAnsi" w:cstheme="minorHAnsi"/>
                <w:sz w:val="22"/>
                <w:szCs w:val="22"/>
              </w:rPr>
              <w:t xml:space="preserve">White birthing people and others have this as part of their experience </w:t>
            </w:r>
            <w:r w:rsidR="002B6860">
              <w:rPr>
                <w:rFonts w:asciiTheme="minorHAnsi" w:hAnsiTheme="minorHAnsi" w:cstheme="minorHAnsi"/>
                <w:sz w:val="22"/>
                <w:szCs w:val="22"/>
              </w:rPr>
              <w:t>and families of color should also.</w:t>
            </w:r>
          </w:p>
          <w:p w:rsidRPr="002B6860" w:rsidR="00EE0687" w:rsidP="002B6860" w:rsidRDefault="00EE0687" w14:paraId="0209CABA" w14:textId="52ADB90C">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author has a podcast where she explores joy in Black births</w:t>
            </w:r>
            <w:r w:rsidR="002B6860">
              <w:rPr>
                <w:rFonts w:asciiTheme="minorHAnsi" w:hAnsiTheme="minorHAnsi" w:cstheme="minorHAnsi"/>
                <w:sz w:val="22"/>
                <w:szCs w:val="22"/>
              </w:rPr>
              <w:t xml:space="preserve">. </w:t>
            </w:r>
            <w:r w:rsidRPr="002B6860">
              <w:rPr>
                <w:rFonts w:asciiTheme="minorHAnsi" w:hAnsiTheme="minorHAnsi" w:cstheme="minorHAnsi"/>
                <w:sz w:val="22"/>
                <w:szCs w:val="22"/>
              </w:rPr>
              <w:t xml:space="preserve">There is joy, history and love in Black births as </w:t>
            </w:r>
            <w:r w:rsidRPr="002B6860" w:rsidR="002F4DA5">
              <w:rPr>
                <w:rFonts w:asciiTheme="minorHAnsi" w:hAnsiTheme="minorHAnsi" w:cstheme="minorHAnsi"/>
                <w:sz w:val="22"/>
                <w:szCs w:val="22"/>
              </w:rPr>
              <w:t>well</w:t>
            </w:r>
            <w:r w:rsidRPr="002B6860">
              <w:rPr>
                <w:rFonts w:asciiTheme="minorHAnsi" w:hAnsiTheme="minorHAnsi" w:cstheme="minorHAnsi"/>
                <w:sz w:val="22"/>
                <w:szCs w:val="22"/>
              </w:rPr>
              <w:t xml:space="preserve"> as making sure these disparities are addressed. There is a shift in the narrative happening because </w:t>
            </w:r>
            <w:r w:rsidRPr="002B6860" w:rsidR="002F4DA5">
              <w:rPr>
                <w:rFonts w:asciiTheme="minorHAnsi" w:hAnsiTheme="minorHAnsi" w:cstheme="minorHAnsi"/>
                <w:sz w:val="22"/>
                <w:szCs w:val="22"/>
              </w:rPr>
              <w:t>everything</w:t>
            </w:r>
            <w:r w:rsidRPr="002B6860">
              <w:rPr>
                <w:rFonts w:asciiTheme="minorHAnsi" w:hAnsiTheme="minorHAnsi" w:cstheme="minorHAnsi"/>
                <w:sz w:val="22"/>
                <w:szCs w:val="22"/>
              </w:rPr>
              <w:t xml:space="preserve"> focused on Black births is negative and that defeats the purpose of what we are </w:t>
            </w:r>
            <w:r w:rsidRPr="002B6860" w:rsidR="002F4DA5">
              <w:rPr>
                <w:rFonts w:asciiTheme="minorHAnsi" w:hAnsiTheme="minorHAnsi" w:cstheme="minorHAnsi"/>
                <w:sz w:val="22"/>
                <w:szCs w:val="22"/>
              </w:rPr>
              <w:t>trying</w:t>
            </w:r>
            <w:r w:rsidRPr="002B6860">
              <w:rPr>
                <w:rFonts w:asciiTheme="minorHAnsi" w:hAnsiTheme="minorHAnsi" w:cstheme="minorHAnsi"/>
                <w:sz w:val="22"/>
                <w:szCs w:val="22"/>
              </w:rPr>
              <w:t xml:space="preserve"> to accomplish</w:t>
            </w:r>
            <w:r w:rsidR="002B6860">
              <w:rPr>
                <w:rFonts w:asciiTheme="minorHAnsi" w:hAnsiTheme="minorHAnsi" w:cstheme="minorHAnsi"/>
                <w:sz w:val="22"/>
                <w:szCs w:val="22"/>
              </w:rPr>
              <w:t>.</w:t>
            </w:r>
          </w:p>
          <w:p w:rsidR="00EE0687" w:rsidP="00EE0687" w:rsidRDefault="002F4DA5" w14:paraId="1C22930C" w14:textId="7777777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author and podcaster </w:t>
            </w:r>
            <w:proofErr w:type="gramStart"/>
            <w:r>
              <w:rPr>
                <w:rFonts w:asciiTheme="minorHAnsi" w:hAnsiTheme="minorHAnsi" w:cstheme="minorHAnsi"/>
                <w:sz w:val="22"/>
                <w:szCs w:val="22"/>
              </w:rPr>
              <w:t>is</w:t>
            </w:r>
            <w:proofErr w:type="gramEnd"/>
            <w:r>
              <w:rPr>
                <w:rFonts w:asciiTheme="minorHAnsi" w:hAnsiTheme="minorHAnsi" w:cstheme="minorHAnsi"/>
                <w:sz w:val="22"/>
                <w:szCs w:val="22"/>
              </w:rPr>
              <w:t xml:space="preserve"> Kimberley Seals </w:t>
            </w:r>
            <w:proofErr w:type="spellStart"/>
            <w:r>
              <w:rPr>
                <w:rFonts w:asciiTheme="minorHAnsi" w:hAnsiTheme="minorHAnsi" w:cstheme="minorHAnsi"/>
                <w:sz w:val="22"/>
                <w:szCs w:val="22"/>
              </w:rPr>
              <w:t>Allers</w:t>
            </w:r>
            <w:proofErr w:type="spellEnd"/>
            <w:r>
              <w:rPr>
                <w:rFonts w:asciiTheme="minorHAnsi" w:hAnsiTheme="minorHAnsi" w:cstheme="minorHAnsi"/>
                <w:sz w:val="22"/>
                <w:szCs w:val="22"/>
              </w:rPr>
              <w:t xml:space="preserve">: </w:t>
            </w:r>
            <w:hyperlink w:history="1" r:id="rId13">
              <w:r w:rsidRPr="00A907DD">
                <w:rPr>
                  <w:rStyle w:val="Hyperlink"/>
                  <w:rFonts w:asciiTheme="minorHAnsi" w:hAnsiTheme="minorHAnsi" w:cstheme="minorHAnsi"/>
                  <w:sz w:val="22"/>
                  <w:szCs w:val="22"/>
                </w:rPr>
                <w:t>https://birthrightpodcast.com</w:t>
              </w:r>
            </w:hyperlink>
            <w:r>
              <w:rPr>
                <w:rFonts w:asciiTheme="minorHAnsi" w:hAnsiTheme="minorHAnsi" w:cstheme="minorHAnsi"/>
                <w:sz w:val="22"/>
                <w:szCs w:val="22"/>
              </w:rPr>
              <w:t xml:space="preserve"> </w:t>
            </w:r>
          </w:p>
          <w:p w:rsidR="002F4DA5" w:rsidP="00EE0687" w:rsidRDefault="002F4DA5" w14:paraId="7404C740" w14:textId="7777777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Congrats to Tina for catching her first baby!! She shared it was a phenomenal experience! </w:t>
            </w:r>
          </w:p>
          <w:p w:rsidRPr="00EE0687" w:rsidR="002F4DA5" w:rsidP="002B6860" w:rsidRDefault="002F4DA5" w14:paraId="5CF59B78" w14:textId="478FD5AA">
            <w:pPr>
              <w:pStyle w:val="ListParagraph"/>
              <w:rPr>
                <w:rFonts w:asciiTheme="minorHAnsi" w:hAnsiTheme="minorHAnsi" w:cstheme="minorHAnsi"/>
                <w:sz w:val="22"/>
                <w:szCs w:val="22"/>
              </w:rPr>
            </w:pPr>
          </w:p>
        </w:tc>
        <w:tc>
          <w:tcPr>
            <w:tcW w:w="1440" w:type="dxa"/>
            <w:shd w:val="clear" w:color="auto" w:fill="auto"/>
          </w:tcPr>
          <w:p w:rsidR="004177B0" w:rsidP="004177B0" w:rsidRDefault="00664216" w14:paraId="555A2F85" w14:textId="7D9A19E3">
            <w:pPr>
              <w:jc w:val="center"/>
              <w:rPr>
                <w:rFonts w:ascii="Calibri" w:hAnsi="Calibri"/>
                <w:sz w:val="22"/>
                <w:szCs w:val="22"/>
              </w:rPr>
            </w:pPr>
            <w:r>
              <w:rPr>
                <w:rFonts w:ascii="Calibri" w:hAnsi="Calibri"/>
                <w:sz w:val="22"/>
                <w:szCs w:val="22"/>
              </w:rPr>
              <w:lastRenderedPageBreak/>
              <w:t>No further action required.</w:t>
            </w:r>
          </w:p>
        </w:tc>
        <w:tc>
          <w:tcPr>
            <w:tcW w:w="1507" w:type="dxa"/>
            <w:shd w:val="clear" w:color="auto" w:fill="auto"/>
          </w:tcPr>
          <w:p w:rsidR="004177B0" w:rsidP="004177B0" w:rsidRDefault="004177B0" w14:paraId="7FDDF4DA" w14:textId="77777777">
            <w:pPr>
              <w:jc w:val="center"/>
              <w:rPr>
                <w:rFonts w:ascii="Calibri" w:hAnsi="Calibri"/>
                <w:sz w:val="22"/>
                <w:szCs w:val="22"/>
              </w:rPr>
            </w:pPr>
          </w:p>
        </w:tc>
        <w:tc>
          <w:tcPr>
            <w:tcW w:w="1085" w:type="dxa"/>
            <w:shd w:val="clear" w:color="auto" w:fill="auto"/>
          </w:tcPr>
          <w:p w:rsidR="004177B0" w:rsidP="004177B0" w:rsidRDefault="004177B0" w14:paraId="010752D9" w14:textId="77777777">
            <w:pPr>
              <w:jc w:val="center"/>
              <w:rPr>
                <w:rFonts w:ascii="Calibri" w:hAnsi="Calibri"/>
                <w:sz w:val="22"/>
                <w:szCs w:val="22"/>
              </w:rPr>
            </w:pPr>
          </w:p>
        </w:tc>
      </w:tr>
      <w:tr w:rsidRPr="007F295A" w:rsidR="00224A74" w:rsidTr="00752D09" w14:paraId="1A048867" w14:textId="77777777">
        <w:trPr>
          <w:trHeight w:val="530"/>
        </w:trPr>
        <w:tc>
          <w:tcPr>
            <w:tcW w:w="1387" w:type="dxa"/>
            <w:shd w:val="clear" w:color="auto" w:fill="auto"/>
          </w:tcPr>
          <w:p w:rsidR="00224A74" w:rsidP="004177B0" w:rsidRDefault="00CA3E7B" w14:paraId="5D2E05C7" w14:textId="69A4F8BD">
            <w:pPr>
              <w:rPr>
                <w:rFonts w:ascii="Calibri" w:hAnsi="Calibri"/>
                <w:sz w:val="22"/>
                <w:szCs w:val="22"/>
              </w:rPr>
            </w:pPr>
            <w:r>
              <w:rPr>
                <w:rFonts w:ascii="Calibri" w:hAnsi="Calibri"/>
                <w:sz w:val="22"/>
                <w:szCs w:val="22"/>
              </w:rPr>
              <w:t xml:space="preserve">V. </w:t>
            </w:r>
            <w:r w:rsidR="00EE0687">
              <w:rPr>
                <w:rFonts w:ascii="Calibri" w:hAnsi="Calibri"/>
                <w:sz w:val="22"/>
                <w:szCs w:val="22"/>
              </w:rPr>
              <w:t>DMMA/ Mercer Update</w:t>
            </w:r>
          </w:p>
        </w:tc>
        <w:tc>
          <w:tcPr>
            <w:tcW w:w="5603" w:type="dxa"/>
            <w:shd w:val="clear" w:color="auto" w:fill="auto"/>
          </w:tcPr>
          <w:p w:rsidR="00015197" w:rsidP="006B4F0A" w:rsidRDefault="002F4DA5" w14:paraId="79113179" w14:textId="39164866">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Shannon Kojasoy shared a brief update</w:t>
            </w:r>
            <w:r w:rsidR="002B6860">
              <w:rPr>
                <w:rFonts w:asciiTheme="minorHAnsi" w:hAnsiTheme="minorHAnsi" w:cstheme="minorHAnsi"/>
                <w:sz w:val="22"/>
                <w:szCs w:val="22"/>
              </w:rPr>
              <w:t xml:space="preserve"> on behalf of Mercer/ DMMA. </w:t>
            </w:r>
          </w:p>
          <w:p w:rsidR="002F4DA5" w:rsidP="006B4F0A" w:rsidRDefault="002F4DA5" w14:paraId="379FDD0C" w14:textId="0C83D886">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They have </w:t>
            </w:r>
            <w:r w:rsidR="002B6860">
              <w:rPr>
                <w:rFonts w:asciiTheme="minorHAnsi" w:hAnsiTheme="minorHAnsi" w:cstheme="minorHAnsi"/>
                <w:sz w:val="22"/>
                <w:szCs w:val="22"/>
              </w:rPr>
              <w:t>completed</w:t>
            </w:r>
            <w:r>
              <w:rPr>
                <w:rFonts w:asciiTheme="minorHAnsi" w:hAnsiTheme="minorHAnsi" w:cstheme="minorHAnsi"/>
                <w:sz w:val="22"/>
                <w:szCs w:val="22"/>
              </w:rPr>
              <w:t xml:space="preserve"> the certification process and received from the DE certification board and process; being </w:t>
            </w:r>
            <w:r w:rsidR="002B6860">
              <w:rPr>
                <w:rFonts w:asciiTheme="minorHAnsi" w:hAnsiTheme="minorHAnsi" w:cstheme="minorHAnsi"/>
                <w:sz w:val="22"/>
                <w:szCs w:val="22"/>
              </w:rPr>
              <w:t>circulated</w:t>
            </w:r>
            <w:r>
              <w:rPr>
                <w:rFonts w:asciiTheme="minorHAnsi" w:hAnsiTheme="minorHAnsi" w:cstheme="minorHAnsi"/>
                <w:sz w:val="22"/>
                <w:szCs w:val="22"/>
              </w:rPr>
              <w:t xml:space="preserve"> for </w:t>
            </w:r>
            <w:r w:rsidR="002B6860">
              <w:rPr>
                <w:rFonts w:asciiTheme="minorHAnsi" w:hAnsiTheme="minorHAnsi" w:cstheme="minorHAnsi"/>
                <w:sz w:val="22"/>
                <w:szCs w:val="22"/>
              </w:rPr>
              <w:t>feedback</w:t>
            </w:r>
            <w:r>
              <w:rPr>
                <w:rFonts w:asciiTheme="minorHAnsi" w:hAnsiTheme="minorHAnsi" w:cstheme="minorHAnsi"/>
                <w:sz w:val="22"/>
                <w:szCs w:val="22"/>
              </w:rPr>
              <w:t xml:space="preserve"> from the small doula stakeholder group</w:t>
            </w:r>
            <w:r w:rsidR="002B6860">
              <w:rPr>
                <w:rFonts w:asciiTheme="minorHAnsi" w:hAnsiTheme="minorHAnsi" w:cstheme="minorHAnsi"/>
                <w:sz w:val="22"/>
                <w:szCs w:val="22"/>
              </w:rPr>
              <w:t>.</w:t>
            </w:r>
          </w:p>
          <w:p w:rsidR="002F4DA5" w:rsidP="006B4F0A" w:rsidRDefault="002F4DA5" w14:paraId="2DF17554" w14:textId="268D0EF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One of their big tasks was to complete the SPA language and that has been drafted</w:t>
            </w:r>
            <w:r w:rsidR="002B6860">
              <w:rPr>
                <w:rFonts w:asciiTheme="minorHAnsi" w:hAnsiTheme="minorHAnsi" w:cstheme="minorHAnsi"/>
                <w:sz w:val="22"/>
                <w:szCs w:val="22"/>
              </w:rPr>
              <w:t>.</w:t>
            </w:r>
          </w:p>
          <w:p w:rsidR="002F4DA5" w:rsidP="006B4F0A" w:rsidRDefault="002F4DA5" w14:paraId="46BC1B65" w14:textId="23664C6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We are putting some of the language within the state </w:t>
            </w:r>
            <w:proofErr w:type="gramStart"/>
            <w:r>
              <w:rPr>
                <w:rFonts w:asciiTheme="minorHAnsi" w:hAnsiTheme="minorHAnsi" w:cstheme="minorHAnsi"/>
                <w:sz w:val="22"/>
                <w:szCs w:val="22"/>
              </w:rPr>
              <w:t>plan</w:t>
            </w:r>
            <w:proofErr w:type="gramEnd"/>
            <w:r>
              <w:rPr>
                <w:rFonts w:asciiTheme="minorHAnsi" w:hAnsiTheme="minorHAnsi" w:cstheme="minorHAnsi"/>
                <w:sz w:val="22"/>
                <w:szCs w:val="22"/>
              </w:rPr>
              <w:t xml:space="preserve"> but the goal is to allow flexibility with training requirements</w:t>
            </w:r>
            <w:r w:rsidR="002B6860">
              <w:rPr>
                <w:rFonts w:asciiTheme="minorHAnsi" w:hAnsiTheme="minorHAnsi" w:cstheme="minorHAnsi"/>
                <w:sz w:val="22"/>
                <w:szCs w:val="22"/>
              </w:rPr>
              <w:t>.</w:t>
            </w:r>
          </w:p>
          <w:p w:rsidR="002F4DA5" w:rsidP="006B4F0A" w:rsidRDefault="002F4DA5" w14:paraId="26A6D55A" w14:textId="7008F9DB">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They are scheduled to talk about </w:t>
            </w:r>
            <w:r w:rsidR="002B6860">
              <w:rPr>
                <w:rFonts w:asciiTheme="minorHAnsi" w:hAnsiTheme="minorHAnsi" w:cstheme="minorHAnsi"/>
                <w:sz w:val="22"/>
                <w:szCs w:val="22"/>
              </w:rPr>
              <w:t>the</w:t>
            </w:r>
            <w:r>
              <w:rPr>
                <w:rFonts w:asciiTheme="minorHAnsi" w:hAnsiTheme="minorHAnsi" w:cstheme="minorHAnsi"/>
                <w:sz w:val="22"/>
                <w:szCs w:val="22"/>
              </w:rPr>
              <w:t xml:space="preserve"> Doula Support Entity; Tina is working on this within the committee and talking about what that will look like and who will take that on</w:t>
            </w:r>
            <w:r w:rsidR="002B6860">
              <w:rPr>
                <w:rFonts w:asciiTheme="minorHAnsi" w:hAnsiTheme="minorHAnsi" w:cstheme="minorHAnsi"/>
                <w:sz w:val="22"/>
                <w:szCs w:val="22"/>
              </w:rPr>
              <w:t>.</w:t>
            </w:r>
          </w:p>
          <w:p w:rsidRPr="00992E93" w:rsidR="002F4DA5" w:rsidP="006B4F0A" w:rsidRDefault="002F4DA5" w14:paraId="49A09855" w14:textId="0679218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title is Certified Doula for Medicaid Reimbursement but want to be clear that this is a requirement for only those who </w:t>
            </w:r>
            <w:r w:rsidR="002B6860">
              <w:rPr>
                <w:rFonts w:asciiTheme="minorHAnsi" w:hAnsiTheme="minorHAnsi" w:cstheme="minorHAnsi"/>
                <w:sz w:val="22"/>
                <w:szCs w:val="22"/>
              </w:rPr>
              <w:t>are seeking reimbursement through Medicaid.</w:t>
            </w:r>
          </w:p>
        </w:tc>
        <w:tc>
          <w:tcPr>
            <w:tcW w:w="1440" w:type="dxa"/>
            <w:shd w:val="clear" w:color="auto" w:fill="auto"/>
          </w:tcPr>
          <w:p w:rsidR="00224A74" w:rsidP="004177B0" w:rsidRDefault="00224A74" w14:paraId="3100C414" w14:textId="44B172E4">
            <w:pPr>
              <w:jc w:val="center"/>
              <w:rPr>
                <w:rFonts w:ascii="Calibri" w:hAnsi="Calibri"/>
                <w:sz w:val="22"/>
                <w:szCs w:val="22"/>
              </w:rPr>
            </w:pPr>
          </w:p>
        </w:tc>
        <w:tc>
          <w:tcPr>
            <w:tcW w:w="1507" w:type="dxa"/>
            <w:shd w:val="clear" w:color="auto" w:fill="auto"/>
          </w:tcPr>
          <w:p w:rsidR="00224A74" w:rsidP="004177B0" w:rsidRDefault="00224A74" w14:paraId="056F0CE2" w14:textId="77777777">
            <w:pPr>
              <w:jc w:val="center"/>
              <w:rPr>
                <w:rFonts w:ascii="Calibri" w:hAnsi="Calibri"/>
                <w:sz w:val="22"/>
                <w:szCs w:val="22"/>
              </w:rPr>
            </w:pPr>
          </w:p>
        </w:tc>
        <w:tc>
          <w:tcPr>
            <w:tcW w:w="1085" w:type="dxa"/>
            <w:shd w:val="clear" w:color="auto" w:fill="auto"/>
          </w:tcPr>
          <w:p w:rsidR="00224A74" w:rsidP="004177B0" w:rsidRDefault="00224A74" w14:paraId="104DF6DF" w14:textId="77777777">
            <w:pPr>
              <w:jc w:val="center"/>
              <w:rPr>
                <w:rFonts w:ascii="Calibri" w:hAnsi="Calibri"/>
                <w:sz w:val="22"/>
                <w:szCs w:val="22"/>
              </w:rPr>
            </w:pPr>
          </w:p>
        </w:tc>
      </w:tr>
      <w:tr w:rsidRPr="007F295A" w:rsidR="00EE0687" w:rsidTr="00752D09" w14:paraId="40748605" w14:textId="77777777">
        <w:trPr>
          <w:trHeight w:val="70"/>
        </w:trPr>
        <w:tc>
          <w:tcPr>
            <w:tcW w:w="1387" w:type="dxa"/>
            <w:shd w:val="clear" w:color="auto" w:fill="auto"/>
          </w:tcPr>
          <w:p w:rsidR="00EE0687" w:rsidP="004177B0" w:rsidRDefault="00EE0687" w14:paraId="06B2EBFD" w14:textId="67EC97CA">
            <w:pPr>
              <w:rPr>
                <w:rFonts w:ascii="Calibri" w:hAnsi="Calibri"/>
                <w:sz w:val="22"/>
                <w:szCs w:val="22"/>
              </w:rPr>
            </w:pPr>
            <w:r>
              <w:rPr>
                <w:rFonts w:ascii="Calibri" w:hAnsi="Calibri"/>
                <w:sz w:val="22"/>
                <w:szCs w:val="22"/>
              </w:rPr>
              <w:t>VI. Updates on Stakeholder engagement</w:t>
            </w:r>
          </w:p>
        </w:tc>
        <w:tc>
          <w:tcPr>
            <w:tcW w:w="5603" w:type="dxa"/>
            <w:shd w:val="clear" w:color="auto" w:fill="auto"/>
          </w:tcPr>
          <w:p w:rsidR="00EE0687" w:rsidP="006B4F0A" w:rsidRDefault="002F4DA5" w14:paraId="5145BE3B" w14:textId="77777777">
            <w:pPr>
              <w:rPr>
                <w:rFonts w:asciiTheme="minorHAnsi" w:hAnsiTheme="minorHAnsi" w:cstheme="minorHAnsi"/>
                <w:sz w:val="22"/>
                <w:szCs w:val="22"/>
              </w:rPr>
            </w:pPr>
            <w:r>
              <w:rPr>
                <w:rFonts w:asciiTheme="minorHAnsi" w:hAnsiTheme="minorHAnsi" w:cstheme="minorHAnsi"/>
                <w:sz w:val="22"/>
                <w:szCs w:val="22"/>
              </w:rPr>
              <w:t xml:space="preserve">Leah provided a brief update on stakeholder engagement. </w:t>
            </w:r>
          </w:p>
          <w:p w:rsidR="002F4DA5" w:rsidP="002F4DA5" w:rsidRDefault="002F4DA5" w14:paraId="192D21B0" w14:textId="620CAE5F">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We have elevated the focus group report conducted by Westchester University</w:t>
            </w:r>
            <w:r w:rsidR="00E4396A">
              <w:rPr>
                <w:rFonts w:asciiTheme="minorHAnsi" w:hAnsiTheme="minorHAnsi" w:cstheme="minorHAnsi"/>
                <w:sz w:val="22"/>
                <w:szCs w:val="22"/>
              </w:rPr>
              <w:t xml:space="preserve"> in partnership with DPH to the DPH</w:t>
            </w:r>
            <w:r>
              <w:rPr>
                <w:rFonts w:asciiTheme="minorHAnsi" w:hAnsiTheme="minorHAnsi" w:cstheme="minorHAnsi"/>
                <w:sz w:val="22"/>
                <w:szCs w:val="22"/>
              </w:rPr>
              <w:t xml:space="preserve"> Privacy Board</w:t>
            </w:r>
            <w:r w:rsidR="00E4396A">
              <w:rPr>
                <w:rFonts w:asciiTheme="minorHAnsi" w:hAnsiTheme="minorHAnsi" w:cstheme="minorHAnsi"/>
                <w:sz w:val="22"/>
                <w:szCs w:val="22"/>
              </w:rPr>
              <w:t xml:space="preserve"> and the DPH Communications office for review</w:t>
            </w:r>
            <w:r w:rsidR="002B6860">
              <w:rPr>
                <w:rFonts w:asciiTheme="minorHAnsi" w:hAnsiTheme="minorHAnsi" w:cstheme="minorHAnsi"/>
                <w:sz w:val="22"/>
                <w:szCs w:val="22"/>
              </w:rPr>
              <w:t>.</w:t>
            </w:r>
            <w:r>
              <w:rPr>
                <w:rFonts w:asciiTheme="minorHAnsi" w:hAnsiTheme="minorHAnsi" w:cstheme="minorHAnsi"/>
                <w:sz w:val="22"/>
                <w:szCs w:val="22"/>
              </w:rPr>
              <w:t xml:space="preserve"> </w:t>
            </w:r>
          </w:p>
          <w:p w:rsidRPr="002B6860" w:rsidR="002F4DA5" w:rsidP="002B6860" w:rsidRDefault="00E4396A" w14:paraId="68AB701A" w14:textId="721B6E41">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lastRenderedPageBreak/>
              <w:t>Most of the feedback are stylistic changes.  DPH and WCU/Erin Knight, the author and researcher</w:t>
            </w:r>
            <w:r w:rsidR="002F4DA5">
              <w:rPr>
                <w:rFonts w:asciiTheme="minorHAnsi" w:hAnsiTheme="minorHAnsi" w:cstheme="minorHAnsi"/>
                <w:sz w:val="22"/>
                <w:szCs w:val="22"/>
              </w:rPr>
              <w:t xml:space="preserve"> are combing through</w:t>
            </w:r>
            <w:r>
              <w:rPr>
                <w:rFonts w:asciiTheme="minorHAnsi" w:hAnsiTheme="minorHAnsi" w:cstheme="minorHAnsi"/>
                <w:sz w:val="22"/>
                <w:szCs w:val="22"/>
              </w:rPr>
              <w:t xml:space="preserve"> and providing</w:t>
            </w:r>
            <w:r w:rsidR="002F4DA5">
              <w:rPr>
                <w:rFonts w:asciiTheme="minorHAnsi" w:hAnsiTheme="minorHAnsi" w:cstheme="minorHAnsi"/>
                <w:sz w:val="22"/>
                <w:szCs w:val="22"/>
              </w:rPr>
              <w:t xml:space="preserve"> feedback, </w:t>
            </w:r>
            <w:r w:rsidR="002B6860">
              <w:rPr>
                <w:rFonts w:asciiTheme="minorHAnsi" w:hAnsiTheme="minorHAnsi" w:cstheme="minorHAnsi"/>
                <w:sz w:val="22"/>
                <w:szCs w:val="22"/>
              </w:rPr>
              <w:t>finalizing,</w:t>
            </w:r>
            <w:r w:rsidR="002F4DA5">
              <w:rPr>
                <w:rFonts w:asciiTheme="minorHAnsi" w:hAnsiTheme="minorHAnsi" w:cstheme="minorHAnsi"/>
                <w:sz w:val="22"/>
                <w:szCs w:val="22"/>
              </w:rPr>
              <w:t xml:space="preserve"> and responding to comments</w:t>
            </w:r>
            <w:r>
              <w:rPr>
                <w:rFonts w:asciiTheme="minorHAnsi" w:hAnsiTheme="minorHAnsi" w:cstheme="minorHAnsi"/>
                <w:sz w:val="22"/>
                <w:szCs w:val="22"/>
              </w:rPr>
              <w:t xml:space="preserve"> by the DPH privacy board</w:t>
            </w:r>
            <w:r w:rsidR="002F4DA5">
              <w:rPr>
                <w:rFonts w:asciiTheme="minorHAnsi" w:hAnsiTheme="minorHAnsi" w:cstheme="minorHAnsi"/>
                <w:sz w:val="22"/>
                <w:szCs w:val="22"/>
              </w:rPr>
              <w:t>; most comments are minimal and stylistic so this should be a quick turnaround</w:t>
            </w:r>
            <w:r w:rsidR="002B6860">
              <w:rPr>
                <w:rFonts w:asciiTheme="minorHAnsi" w:hAnsiTheme="minorHAnsi" w:cstheme="minorHAnsi"/>
                <w:sz w:val="22"/>
                <w:szCs w:val="22"/>
              </w:rPr>
              <w:t xml:space="preserve">. </w:t>
            </w:r>
            <w:r w:rsidRPr="002B6860" w:rsidR="002F4DA5">
              <w:rPr>
                <w:rFonts w:asciiTheme="minorHAnsi" w:hAnsiTheme="minorHAnsi" w:cstheme="minorHAnsi"/>
                <w:sz w:val="22"/>
                <w:szCs w:val="22"/>
              </w:rPr>
              <w:t xml:space="preserve">This feedback / report will be </w:t>
            </w:r>
            <w:r>
              <w:rPr>
                <w:rFonts w:asciiTheme="minorHAnsi" w:hAnsiTheme="minorHAnsi" w:cstheme="minorHAnsi"/>
                <w:sz w:val="22"/>
                <w:szCs w:val="22"/>
              </w:rPr>
              <w:t xml:space="preserve">circulated to the committee, DHMIC, and </w:t>
            </w:r>
            <w:r w:rsidRPr="002B6860" w:rsidR="002F4DA5">
              <w:rPr>
                <w:rFonts w:asciiTheme="minorHAnsi" w:hAnsiTheme="minorHAnsi" w:cstheme="minorHAnsi"/>
                <w:sz w:val="22"/>
                <w:szCs w:val="22"/>
              </w:rPr>
              <w:t>posted on DE Thrives website for review</w:t>
            </w:r>
            <w:r w:rsidR="002B6860">
              <w:rPr>
                <w:rFonts w:asciiTheme="minorHAnsi" w:hAnsiTheme="minorHAnsi" w:cstheme="minorHAnsi"/>
                <w:sz w:val="22"/>
                <w:szCs w:val="22"/>
              </w:rPr>
              <w:t>.</w:t>
            </w:r>
            <w:r w:rsidRPr="002B6860" w:rsidR="002F4DA5">
              <w:rPr>
                <w:rFonts w:asciiTheme="minorHAnsi" w:hAnsiTheme="minorHAnsi" w:cstheme="minorHAnsi"/>
                <w:sz w:val="22"/>
                <w:szCs w:val="22"/>
              </w:rPr>
              <w:t xml:space="preserve"> </w:t>
            </w:r>
          </w:p>
          <w:p w:rsidR="002F4DA5" w:rsidP="002F4DA5" w:rsidRDefault="002B6860" w14:paraId="67A7190E" w14:textId="2161B431">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Also f</w:t>
            </w:r>
            <w:r w:rsidR="002F4DA5">
              <w:rPr>
                <w:rFonts w:asciiTheme="minorHAnsi" w:hAnsiTheme="minorHAnsi" w:cstheme="minorHAnsi"/>
                <w:sz w:val="22"/>
                <w:szCs w:val="22"/>
              </w:rPr>
              <w:t xml:space="preserve">inalizing analysis of interviews with maternal health </w:t>
            </w:r>
            <w:r w:rsidR="00E4396A">
              <w:rPr>
                <w:rFonts w:asciiTheme="minorHAnsi" w:hAnsiTheme="minorHAnsi" w:cstheme="minorHAnsi"/>
                <w:sz w:val="22"/>
                <w:szCs w:val="22"/>
              </w:rPr>
              <w:t xml:space="preserve">licensed </w:t>
            </w:r>
            <w:r w:rsidR="002F4DA5">
              <w:rPr>
                <w:rFonts w:asciiTheme="minorHAnsi" w:hAnsiTheme="minorHAnsi" w:cstheme="minorHAnsi"/>
                <w:sz w:val="22"/>
                <w:szCs w:val="22"/>
              </w:rPr>
              <w:t>providers and Leah will have an update during the next meeting</w:t>
            </w:r>
            <w:r>
              <w:rPr>
                <w:rFonts w:asciiTheme="minorHAnsi" w:hAnsiTheme="minorHAnsi" w:cstheme="minorHAnsi"/>
                <w:sz w:val="22"/>
                <w:szCs w:val="22"/>
              </w:rPr>
              <w:t>.</w:t>
            </w:r>
            <w:r w:rsidR="00E4396A">
              <w:rPr>
                <w:rFonts w:asciiTheme="minorHAnsi" w:hAnsiTheme="minorHAnsi" w:cstheme="minorHAnsi"/>
                <w:sz w:val="22"/>
                <w:szCs w:val="22"/>
              </w:rPr>
              <w:t xml:space="preserve">  There will be a companion report to the Doula focus group report providing a summary of the interviews with licensed maternal health providers.</w:t>
            </w:r>
          </w:p>
          <w:p w:rsidRPr="002F4DA5" w:rsidR="002F4DA5" w:rsidDel="00AB66CD" w:rsidP="002B6860" w:rsidRDefault="002F4DA5" w14:paraId="1913FF89" w14:textId="1731AC2E">
            <w:pPr>
              <w:pStyle w:val="ListParagraph"/>
              <w:rPr>
                <w:rFonts w:asciiTheme="minorHAnsi" w:hAnsiTheme="minorHAnsi" w:cstheme="minorHAnsi"/>
                <w:sz w:val="22"/>
                <w:szCs w:val="22"/>
              </w:rPr>
            </w:pPr>
          </w:p>
        </w:tc>
        <w:tc>
          <w:tcPr>
            <w:tcW w:w="1440" w:type="dxa"/>
            <w:shd w:val="clear" w:color="auto" w:fill="auto"/>
          </w:tcPr>
          <w:p w:rsidR="00EE0687" w:rsidP="004177B0" w:rsidRDefault="00EE0687" w14:paraId="2F3EEE35" w14:textId="77777777">
            <w:pPr>
              <w:jc w:val="center"/>
              <w:rPr>
                <w:rFonts w:ascii="Calibri" w:hAnsi="Calibri"/>
                <w:sz w:val="22"/>
                <w:szCs w:val="22"/>
              </w:rPr>
            </w:pPr>
          </w:p>
        </w:tc>
        <w:tc>
          <w:tcPr>
            <w:tcW w:w="1507" w:type="dxa"/>
            <w:shd w:val="clear" w:color="auto" w:fill="auto"/>
          </w:tcPr>
          <w:p w:rsidR="00EE0687" w:rsidP="004177B0" w:rsidRDefault="00EE0687" w14:paraId="1C452D04" w14:textId="77777777">
            <w:pPr>
              <w:rPr>
                <w:rFonts w:ascii="Calibri" w:hAnsi="Calibri"/>
                <w:sz w:val="22"/>
                <w:szCs w:val="22"/>
              </w:rPr>
            </w:pPr>
          </w:p>
        </w:tc>
        <w:tc>
          <w:tcPr>
            <w:tcW w:w="1085" w:type="dxa"/>
            <w:shd w:val="clear" w:color="auto" w:fill="auto"/>
          </w:tcPr>
          <w:p w:rsidR="00EE0687" w:rsidP="004177B0" w:rsidRDefault="00EE0687" w14:paraId="24DCAA0D" w14:textId="77777777">
            <w:pPr>
              <w:jc w:val="center"/>
              <w:rPr>
                <w:rFonts w:ascii="Calibri" w:hAnsi="Calibri"/>
                <w:sz w:val="22"/>
                <w:szCs w:val="22"/>
              </w:rPr>
            </w:pPr>
          </w:p>
        </w:tc>
      </w:tr>
      <w:tr w:rsidRPr="007F295A" w:rsidR="00EE0687" w:rsidTr="00752D09" w14:paraId="48AA8E8A" w14:textId="77777777">
        <w:trPr>
          <w:trHeight w:val="70"/>
        </w:trPr>
        <w:tc>
          <w:tcPr>
            <w:tcW w:w="1387" w:type="dxa"/>
            <w:shd w:val="clear" w:color="auto" w:fill="auto"/>
          </w:tcPr>
          <w:p w:rsidR="00EE0687" w:rsidP="004177B0" w:rsidRDefault="00EE0687" w14:paraId="38F83EDC" w14:textId="507DB4EF">
            <w:pPr>
              <w:rPr>
                <w:rFonts w:ascii="Calibri" w:hAnsi="Calibri"/>
                <w:sz w:val="22"/>
                <w:szCs w:val="22"/>
              </w:rPr>
            </w:pPr>
            <w:r>
              <w:rPr>
                <w:rFonts w:ascii="Calibri" w:hAnsi="Calibri"/>
                <w:sz w:val="22"/>
                <w:szCs w:val="22"/>
              </w:rPr>
              <w:t xml:space="preserve">VII. Follow-up on doula support entity approaches in other states </w:t>
            </w:r>
            <w:r w:rsidR="00A77F20">
              <w:rPr>
                <w:rFonts w:ascii="Calibri" w:hAnsi="Calibri"/>
                <w:sz w:val="22"/>
                <w:szCs w:val="22"/>
              </w:rPr>
              <w:t xml:space="preserve">&amp; discuss approach to building relationships with hospitals </w:t>
            </w:r>
          </w:p>
        </w:tc>
        <w:tc>
          <w:tcPr>
            <w:tcW w:w="5603" w:type="dxa"/>
            <w:shd w:val="clear" w:color="auto" w:fill="auto"/>
          </w:tcPr>
          <w:p w:rsidR="00EE0687" w:rsidP="006B4F0A" w:rsidRDefault="002C3437" w14:paraId="07B011AA" w14:textId="77777777">
            <w:pPr>
              <w:rPr>
                <w:rFonts w:asciiTheme="minorHAnsi" w:hAnsiTheme="minorHAnsi" w:cstheme="minorHAnsi"/>
                <w:sz w:val="22"/>
                <w:szCs w:val="22"/>
              </w:rPr>
            </w:pPr>
            <w:r>
              <w:rPr>
                <w:rFonts w:asciiTheme="minorHAnsi" w:hAnsiTheme="minorHAnsi" w:cstheme="minorHAnsi"/>
                <w:sz w:val="22"/>
                <w:szCs w:val="22"/>
              </w:rPr>
              <w:t xml:space="preserve">Diana provided an overview from the March meeting and shared the slides. </w:t>
            </w:r>
          </w:p>
          <w:p w:rsidRPr="002C3437" w:rsidR="002C3437" w:rsidP="002C3437" w:rsidRDefault="002C3437" w14:paraId="1A847EAC" w14:textId="0039AC4F">
            <w:pPr>
              <w:pStyle w:val="ListParagraph"/>
              <w:numPr>
                <w:ilvl w:val="0"/>
                <w:numId w:val="14"/>
              </w:numPr>
              <w:rPr>
                <w:rFonts w:asciiTheme="minorHAnsi" w:hAnsiTheme="minorHAnsi" w:cstheme="minorHAnsi"/>
                <w:sz w:val="22"/>
                <w:szCs w:val="22"/>
              </w:rPr>
            </w:pPr>
            <w:r w:rsidRPr="002C3437">
              <w:rPr>
                <w:rFonts w:asciiTheme="minorHAnsi" w:hAnsiTheme="minorHAnsi" w:cstheme="minorHAnsi"/>
                <w:sz w:val="22"/>
                <w:szCs w:val="22"/>
              </w:rPr>
              <w:t xml:space="preserve">Rep. Minor Brown would love to block off time next meeting to solely focus on the different support entities in other states. </w:t>
            </w:r>
          </w:p>
          <w:p w:rsidRPr="002C3437" w:rsidR="002C3437" w:rsidP="002C3437" w:rsidRDefault="002C3437" w14:paraId="2E2CC945" w14:textId="47D95CF6">
            <w:pPr>
              <w:pStyle w:val="ListParagraph"/>
              <w:numPr>
                <w:ilvl w:val="0"/>
                <w:numId w:val="14"/>
              </w:numPr>
              <w:rPr>
                <w:rFonts w:asciiTheme="minorHAnsi" w:hAnsiTheme="minorHAnsi" w:cstheme="minorHAnsi"/>
                <w:sz w:val="22"/>
                <w:szCs w:val="22"/>
              </w:rPr>
            </w:pPr>
            <w:r w:rsidRPr="002C3437">
              <w:rPr>
                <w:rFonts w:asciiTheme="minorHAnsi" w:hAnsiTheme="minorHAnsi" w:cstheme="minorHAnsi"/>
                <w:sz w:val="22"/>
                <w:szCs w:val="22"/>
              </w:rPr>
              <w:t>Tina shared that there were pieces of each state example we felt was beneficial for DE but not a particular model we wanted for sure. We liked the RI model but there was a financial difficulty because the members have to buy</w:t>
            </w:r>
            <w:r>
              <w:rPr>
                <w:rFonts w:asciiTheme="minorHAnsi" w:hAnsiTheme="minorHAnsi" w:cstheme="minorHAnsi"/>
                <w:sz w:val="22"/>
                <w:szCs w:val="22"/>
              </w:rPr>
              <w:t>-in. Tina agreed we should talk about this more in-depth</w:t>
            </w:r>
            <w:r w:rsidR="002B6860">
              <w:rPr>
                <w:rFonts w:asciiTheme="minorHAnsi" w:hAnsiTheme="minorHAnsi" w:cstheme="minorHAnsi"/>
                <w:sz w:val="22"/>
                <w:szCs w:val="22"/>
              </w:rPr>
              <w:t xml:space="preserve"> during the next meeting. </w:t>
            </w:r>
          </w:p>
          <w:p w:rsidR="002C3437" w:rsidP="002C3437" w:rsidRDefault="002C3437" w14:paraId="0A9D58B1" w14:textId="77777777">
            <w:pPr>
              <w:pStyle w:val="ListParagraph"/>
              <w:numPr>
                <w:ilvl w:val="0"/>
                <w:numId w:val="14"/>
              </w:numPr>
              <w:rPr>
                <w:rFonts w:asciiTheme="minorHAnsi" w:hAnsiTheme="minorHAnsi" w:cstheme="minorHAnsi"/>
                <w:sz w:val="22"/>
                <w:szCs w:val="22"/>
              </w:rPr>
            </w:pPr>
            <w:r w:rsidRPr="002C3437">
              <w:rPr>
                <w:rFonts w:asciiTheme="minorHAnsi" w:hAnsiTheme="minorHAnsi" w:cstheme="minorHAnsi"/>
                <w:sz w:val="22"/>
                <w:szCs w:val="22"/>
              </w:rPr>
              <w:t>Leah questioned in the chat: Is the group interested in seeing if we can invite any representatives from the state that we would like to model to present? And speak to certain elements?</w:t>
            </w:r>
          </w:p>
          <w:p w:rsidR="002C3437" w:rsidP="002C3437" w:rsidRDefault="002C3437" w14:paraId="7CA2CAAC" w14:textId="4AD8F70E">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Tina recommends we get Del State involved in some of these </w:t>
            </w:r>
            <w:r w:rsidR="002B6860">
              <w:rPr>
                <w:rFonts w:asciiTheme="minorHAnsi" w:hAnsiTheme="minorHAnsi" w:cstheme="minorHAnsi"/>
                <w:sz w:val="22"/>
                <w:szCs w:val="22"/>
              </w:rPr>
              <w:t>initiatives</w:t>
            </w:r>
            <w:r>
              <w:rPr>
                <w:rFonts w:asciiTheme="minorHAnsi" w:hAnsiTheme="minorHAnsi" w:cstheme="minorHAnsi"/>
                <w:sz w:val="22"/>
                <w:szCs w:val="22"/>
              </w:rPr>
              <w:t xml:space="preserve"> and bringing the potential stakeholders into the conversation to see what they already have and what they could contribute</w:t>
            </w:r>
            <w:r w:rsidR="002B6860">
              <w:rPr>
                <w:rFonts w:asciiTheme="minorHAnsi" w:hAnsiTheme="minorHAnsi" w:cstheme="minorHAnsi"/>
                <w:sz w:val="22"/>
                <w:szCs w:val="22"/>
              </w:rPr>
              <w:t>.</w:t>
            </w:r>
            <w:r>
              <w:rPr>
                <w:rFonts w:asciiTheme="minorHAnsi" w:hAnsiTheme="minorHAnsi" w:cstheme="minorHAnsi"/>
                <w:sz w:val="22"/>
                <w:szCs w:val="22"/>
              </w:rPr>
              <w:t xml:space="preserve"> </w:t>
            </w:r>
          </w:p>
          <w:p w:rsidR="002C3437" w:rsidP="002C3437" w:rsidRDefault="002C3437" w14:paraId="49E8F983" w14:textId="77777777">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Dara asked if there is an opportunity for RI or other states to share their experience with this group? If the biggest barrier is funding, we can dig deeper and discuss this. Tina agrees we can try to invite them. </w:t>
            </w:r>
          </w:p>
          <w:p w:rsidR="002C3437" w:rsidP="002C3437" w:rsidRDefault="002C3437" w14:paraId="43E82548" w14:textId="77777777">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lastRenderedPageBreak/>
              <w:t xml:space="preserve">Leah questioned in the chat: </w:t>
            </w:r>
            <w:r w:rsidRPr="002C3437">
              <w:rPr>
                <w:rFonts w:asciiTheme="minorHAnsi" w:hAnsiTheme="minorHAnsi" w:cstheme="minorHAnsi"/>
                <w:sz w:val="22"/>
                <w:szCs w:val="22"/>
              </w:rPr>
              <w:t>What are the most important elements to a support entity that we want to know more about</w:t>
            </w:r>
            <w:r>
              <w:rPr>
                <w:rFonts w:asciiTheme="minorHAnsi" w:hAnsiTheme="minorHAnsi" w:cstheme="minorHAnsi"/>
                <w:sz w:val="22"/>
                <w:szCs w:val="22"/>
              </w:rPr>
              <w:t>?</w:t>
            </w:r>
          </w:p>
          <w:p w:rsidR="002C3437" w:rsidP="002C3437" w:rsidRDefault="002C3437" w14:paraId="6E70BA8D" w14:textId="228CC1C6">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Tina responded we identified objectives for doula support that this process can be arduous for doulas and contracting with legal questions and trying to figure out how this would work as a business. Need to have an entity to support with that and providing continuing education and providing assistance at different points of the doula journey. </w:t>
            </w:r>
          </w:p>
          <w:p w:rsidR="002C3437" w:rsidP="002C3437" w:rsidRDefault="002C3437" w14:paraId="7EA6A5B7" w14:textId="635BED79">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Leah questioned in chat: </w:t>
            </w:r>
            <w:r w:rsidRPr="002C3437">
              <w:rPr>
                <w:rFonts w:asciiTheme="minorHAnsi" w:hAnsiTheme="minorHAnsi" w:cstheme="minorHAnsi"/>
                <w:sz w:val="22"/>
                <w:szCs w:val="22"/>
              </w:rPr>
              <w:t xml:space="preserve">From state </w:t>
            </w:r>
            <w:r w:rsidRPr="002C3437" w:rsidR="002B6860">
              <w:rPr>
                <w:rFonts w:asciiTheme="minorHAnsi" w:hAnsiTheme="minorHAnsi" w:cstheme="minorHAnsi"/>
                <w:sz w:val="22"/>
                <w:szCs w:val="22"/>
              </w:rPr>
              <w:t>perspective, I’d</w:t>
            </w:r>
            <w:r w:rsidRPr="002C3437">
              <w:rPr>
                <w:rFonts w:asciiTheme="minorHAnsi" w:hAnsiTheme="minorHAnsi" w:cstheme="minorHAnsi"/>
                <w:sz w:val="22"/>
                <w:szCs w:val="22"/>
              </w:rPr>
              <w:t xml:space="preserve"> like to know the staffing infrastructure, is it a 501 c3, how do they fund support entity, sources of funds, what support do they provide?</w:t>
            </w:r>
          </w:p>
          <w:p w:rsidR="002C3437" w:rsidP="002C3437" w:rsidRDefault="002C3437" w14:paraId="07A922F2" w14:textId="77777777">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Tina responded it differs by state; one was working with </w:t>
            </w:r>
            <w:proofErr w:type="spellStart"/>
            <w:r>
              <w:rPr>
                <w:rFonts w:asciiTheme="minorHAnsi" w:hAnsiTheme="minorHAnsi" w:cstheme="minorHAnsi"/>
                <w:sz w:val="22"/>
                <w:szCs w:val="22"/>
              </w:rPr>
              <w:t>HealthConnectOne</w:t>
            </w:r>
            <w:proofErr w:type="spellEnd"/>
            <w:r>
              <w:rPr>
                <w:rFonts w:asciiTheme="minorHAnsi" w:hAnsiTheme="minorHAnsi" w:cstheme="minorHAnsi"/>
                <w:sz w:val="22"/>
                <w:szCs w:val="22"/>
              </w:rPr>
              <w:t xml:space="preserve"> from Chicago</w:t>
            </w:r>
          </w:p>
          <w:p w:rsidR="002C3437" w:rsidP="002C3437" w:rsidRDefault="002C3437" w14:paraId="3EA26CEA" w14:textId="00BCB75E">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The group agreed to spend time discussing this during the next meeting and Rep. Minor Brown mentioned we can reach out between now and the next meeting to ask for more information on the doula support entities</w:t>
            </w:r>
            <w:r w:rsidR="004627B5">
              <w:rPr>
                <w:rFonts w:asciiTheme="minorHAnsi" w:hAnsiTheme="minorHAnsi" w:cstheme="minorHAnsi"/>
                <w:sz w:val="22"/>
                <w:szCs w:val="22"/>
              </w:rPr>
              <w:t xml:space="preserve">. Rep. Minor Brown motioned to approve and Dr. </w:t>
            </w:r>
            <w:proofErr w:type="spellStart"/>
            <w:r w:rsidR="004627B5">
              <w:rPr>
                <w:rFonts w:asciiTheme="minorHAnsi" w:hAnsiTheme="minorHAnsi" w:cstheme="minorHAnsi"/>
                <w:sz w:val="22"/>
                <w:szCs w:val="22"/>
              </w:rPr>
              <w:t>Colmorgen</w:t>
            </w:r>
            <w:proofErr w:type="spellEnd"/>
            <w:r w:rsidR="004627B5">
              <w:rPr>
                <w:rFonts w:asciiTheme="minorHAnsi" w:hAnsiTheme="minorHAnsi" w:cstheme="minorHAnsi"/>
                <w:sz w:val="22"/>
                <w:szCs w:val="22"/>
              </w:rPr>
              <w:t xml:space="preserve"> </w:t>
            </w:r>
            <w:r w:rsidR="002B6860">
              <w:rPr>
                <w:rFonts w:asciiTheme="minorHAnsi" w:hAnsiTheme="minorHAnsi" w:cstheme="minorHAnsi"/>
                <w:sz w:val="22"/>
                <w:szCs w:val="22"/>
              </w:rPr>
              <w:t xml:space="preserve">second. </w:t>
            </w:r>
          </w:p>
          <w:p w:rsidR="004627B5" w:rsidP="002C3437" w:rsidRDefault="004627B5" w14:paraId="266BD7E8" w14:textId="77777777">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Mary Wise in the chat: </w:t>
            </w:r>
            <w:r w:rsidRPr="004627B5">
              <w:rPr>
                <w:rFonts w:asciiTheme="minorHAnsi" w:hAnsiTheme="minorHAnsi" w:cstheme="minorHAnsi"/>
                <w:sz w:val="22"/>
                <w:szCs w:val="22"/>
              </w:rPr>
              <w:t>Is this group looking at how Doulas are being used in programs that service people with perinatal mental health and SUD?</w:t>
            </w:r>
          </w:p>
          <w:p w:rsidR="004627B5" w:rsidP="002C3437" w:rsidRDefault="004627B5" w14:paraId="4CD26741" w14:textId="0D4D8500">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Tina responded we haven’t specifically looked at </w:t>
            </w:r>
            <w:r w:rsidR="002B6860">
              <w:rPr>
                <w:rFonts w:asciiTheme="minorHAnsi" w:hAnsiTheme="minorHAnsi" w:cstheme="minorHAnsi"/>
                <w:sz w:val="22"/>
                <w:szCs w:val="22"/>
              </w:rPr>
              <w:t>this,</w:t>
            </w:r>
            <w:r>
              <w:rPr>
                <w:rFonts w:asciiTheme="minorHAnsi" w:hAnsiTheme="minorHAnsi" w:cstheme="minorHAnsi"/>
                <w:sz w:val="22"/>
                <w:szCs w:val="22"/>
              </w:rPr>
              <w:t xml:space="preserve"> but this is important and should be happening. Doulas do work with families with SUD and mental health but there is no formalized look into that or programs specific to those populations. </w:t>
            </w:r>
          </w:p>
          <w:p w:rsidR="004627B5" w:rsidP="002C3437" w:rsidRDefault="004627B5" w14:paraId="2825781B" w14:textId="3B05FADA">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Rep. Minor Brown mentioned we will touch on this </w:t>
            </w:r>
            <w:r w:rsidR="002B6860">
              <w:rPr>
                <w:rFonts w:asciiTheme="minorHAnsi" w:hAnsiTheme="minorHAnsi" w:cstheme="minorHAnsi"/>
                <w:sz w:val="22"/>
                <w:szCs w:val="22"/>
              </w:rPr>
              <w:t>soon</w:t>
            </w:r>
            <w:r>
              <w:rPr>
                <w:rFonts w:asciiTheme="minorHAnsi" w:hAnsiTheme="minorHAnsi" w:cstheme="minorHAnsi"/>
                <w:sz w:val="22"/>
                <w:szCs w:val="22"/>
              </w:rPr>
              <w:t xml:space="preserve">; they have a Bill in the agenda </w:t>
            </w:r>
            <w:proofErr w:type="gramStart"/>
            <w:r>
              <w:rPr>
                <w:rFonts w:asciiTheme="minorHAnsi" w:hAnsiTheme="minorHAnsi" w:cstheme="minorHAnsi"/>
                <w:sz w:val="22"/>
                <w:szCs w:val="22"/>
              </w:rPr>
              <w:t>in regard to</w:t>
            </w:r>
            <w:proofErr w:type="gramEnd"/>
            <w:r>
              <w:rPr>
                <w:rFonts w:asciiTheme="minorHAnsi" w:hAnsiTheme="minorHAnsi" w:cstheme="minorHAnsi"/>
                <w:sz w:val="22"/>
                <w:szCs w:val="22"/>
              </w:rPr>
              <w:t xml:space="preserve"> perinatal anxiety disorders and the DHMIC will be doing some work in this space. </w:t>
            </w:r>
          </w:p>
          <w:p w:rsidR="004627B5" w:rsidP="004627B5" w:rsidRDefault="004627B5" w14:paraId="1BB348C3" w14:textId="77777777">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Tina shared that the doulas are wrestling with these topics and coordinators of the programs (Tina, Erica, Shane) are trying to make sure they have the training they need to provide supports. They have received a lot of calls with mental health, domestic violence during pregnancy, etc. – looking for suggestions of orgs that focus on pregnancy and immediate postpartum support from doulas </w:t>
            </w:r>
          </w:p>
          <w:p w:rsidR="004627B5" w:rsidP="004627B5" w:rsidRDefault="004627B5" w14:paraId="587082C4" w14:textId="2D7A318A">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Mona agreed this is an ongoing problem from a trauma</w:t>
            </w:r>
            <w:r w:rsidR="002B6860">
              <w:rPr>
                <w:rFonts w:asciiTheme="minorHAnsi" w:hAnsiTheme="minorHAnsi" w:cstheme="minorHAnsi"/>
                <w:sz w:val="22"/>
                <w:szCs w:val="22"/>
              </w:rPr>
              <w:t>-</w:t>
            </w:r>
            <w:r>
              <w:rPr>
                <w:rFonts w:asciiTheme="minorHAnsi" w:hAnsiTheme="minorHAnsi" w:cstheme="minorHAnsi"/>
                <w:sz w:val="22"/>
                <w:szCs w:val="22"/>
              </w:rPr>
              <w:t xml:space="preserve">informed perspective particularly from </w:t>
            </w:r>
            <w:proofErr w:type="spellStart"/>
            <w:r>
              <w:rPr>
                <w:rFonts w:asciiTheme="minorHAnsi" w:hAnsiTheme="minorHAnsi" w:cstheme="minorHAnsi"/>
                <w:sz w:val="22"/>
                <w:szCs w:val="22"/>
              </w:rPr>
              <w:t>ChristianaCare</w:t>
            </w:r>
            <w:proofErr w:type="spellEnd"/>
            <w:r>
              <w:rPr>
                <w:rFonts w:asciiTheme="minorHAnsi" w:hAnsiTheme="minorHAnsi" w:cstheme="minorHAnsi"/>
                <w:sz w:val="22"/>
                <w:szCs w:val="22"/>
              </w:rPr>
              <w:t xml:space="preserve"> – she is willing to serve as a liaison and they can reach out to </w:t>
            </w:r>
            <w:r w:rsidR="002B6860">
              <w:rPr>
                <w:rFonts w:asciiTheme="minorHAnsi" w:hAnsiTheme="minorHAnsi" w:cstheme="minorHAnsi"/>
                <w:sz w:val="22"/>
                <w:szCs w:val="22"/>
              </w:rPr>
              <w:t>her,</w:t>
            </w:r>
            <w:r>
              <w:rPr>
                <w:rFonts w:asciiTheme="minorHAnsi" w:hAnsiTheme="minorHAnsi" w:cstheme="minorHAnsi"/>
                <w:sz w:val="22"/>
                <w:szCs w:val="22"/>
              </w:rPr>
              <w:t xml:space="preserve"> and she can help facilitate that safety net to ensure parents are cared for. She wonders if there is an opportunity to look at PSI for folks in DE who have experience in this; we can tap into the folks who do this work daily</w:t>
            </w:r>
          </w:p>
          <w:p w:rsidR="004627B5" w:rsidP="004627B5" w:rsidRDefault="004627B5" w14:paraId="75CA64D7" w14:textId="77777777">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Mary Wise in the chat: </w:t>
            </w:r>
            <w:r w:rsidRPr="004627B5">
              <w:rPr>
                <w:rFonts w:asciiTheme="minorHAnsi" w:hAnsiTheme="minorHAnsi" w:cstheme="minorHAnsi"/>
                <w:sz w:val="22"/>
                <w:szCs w:val="22"/>
              </w:rPr>
              <w:t xml:space="preserve">I’m hoping a discussion about expanding to doula workforce into these areas… doulas with lived experience… DV as well, I </w:t>
            </w:r>
            <w:r w:rsidRPr="004627B5">
              <w:rPr>
                <w:rFonts w:asciiTheme="minorHAnsi" w:hAnsiTheme="minorHAnsi" w:cstheme="minorHAnsi"/>
                <w:sz w:val="22"/>
                <w:szCs w:val="22"/>
              </w:rPr>
              <w:lastRenderedPageBreak/>
              <w:t>totally agree… and trauma training… and lived experiences</w:t>
            </w:r>
          </w:p>
          <w:p w:rsidR="004627B5" w:rsidP="004627B5" w:rsidRDefault="004627B5" w14:paraId="6A2B1C5D" w14:textId="77777777">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Diana in the chat: </w:t>
            </w:r>
            <w:r w:rsidRPr="004627B5">
              <w:rPr>
                <w:rFonts w:asciiTheme="minorHAnsi" w:hAnsiTheme="minorHAnsi" w:cstheme="minorHAnsi"/>
                <w:sz w:val="22"/>
                <w:szCs w:val="22"/>
              </w:rPr>
              <w:t>I wonder if DCADV might have ideas about resources or people to connect with specific to DV support for pregnant and parenting women</w:t>
            </w:r>
          </w:p>
          <w:p w:rsidR="004627B5" w:rsidP="004627B5" w:rsidRDefault="004627B5" w14:paraId="3CCB5044" w14:textId="43CB5054">
            <w:pPr>
              <w:pStyle w:val="ListParagraph"/>
              <w:numPr>
                <w:ilvl w:val="0"/>
                <w:numId w:val="14"/>
              </w:numPr>
              <w:rPr>
                <w:rFonts w:asciiTheme="minorHAnsi" w:hAnsiTheme="minorHAnsi" w:cstheme="minorHAnsi"/>
                <w:sz w:val="22"/>
                <w:szCs w:val="22"/>
              </w:rPr>
            </w:pPr>
            <w:r w:rsidRPr="004627B5">
              <w:rPr>
                <w:rFonts w:asciiTheme="minorHAnsi" w:hAnsiTheme="minorHAnsi" w:cstheme="minorHAnsi"/>
                <w:sz w:val="22"/>
                <w:szCs w:val="22"/>
              </w:rPr>
              <w:t xml:space="preserve">Mona Hamlin - 302-690-6714 - for any maternal care concerns for </w:t>
            </w:r>
            <w:proofErr w:type="spellStart"/>
            <w:r w:rsidRPr="004627B5">
              <w:rPr>
                <w:rFonts w:asciiTheme="minorHAnsi" w:hAnsiTheme="minorHAnsi" w:cstheme="minorHAnsi"/>
                <w:sz w:val="22"/>
                <w:szCs w:val="22"/>
              </w:rPr>
              <w:t>ChristianaCare</w:t>
            </w:r>
            <w:proofErr w:type="spellEnd"/>
            <w:r w:rsidRPr="004627B5">
              <w:rPr>
                <w:rFonts w:asciiTheme="minorHAnsi" w:hAnsiTheme="minorHAnsi" w:cstheme="minorHAnsi"/>
                <w:sz w:val="22"/>
                <w:szCs w:val="22"/>
              </w:rPr>
              <w:t>. Feel free to text or call.</w:t>
            </w:r>
            <w:r>
              <w:rPr>
                <w:rFonts w:asciiTheme="minorHAnsi" w:hAnsiTheme="minorHAnsi" w:cstheme="minorHAnsi"/>
                <w:sz w:val="22"/>
                <w:szCs w:val="22"/>
              </w:rPr>
              <w:t xml:space="preserve"> They are looking at this and are about to roll out phase 1 of trauma informed care; they see this when it comes to triage</w:t>
            </w:r>
            <w:r w:rsidR="002B6860">
              <w:rPr>
                <w:rFonts w:asciiTheme="minorHAnsi" w:hAnsiTheme="minorHAnsi" w:cstheme="minorHAnsi"/>
                <w:sz w:val="22"/>
                <w:szCs w:val="22"/>
              </w:rPr>
              <w:t>.</w:t>
            </w:r>
            <w:r>
              <w:rPr>
                <w:rFonts w:asciiTheme="minorHAnsi" w:hAnsiTheme="minorHAnsi" w:cstheme="minorHAnsi"/>
                <w:sz w:val="22"/>
                <w:szCs w:val="22"/>
              </w:rPr>
              <w:t xml:space="preserve"> </w:t>
            </w:r>
          </w:p>
          <w:p w:rsidR="004627B5" w:rsidP="004627B5" w:rsidRDefault="004627B5" w14:paraId="463F2F1C" w14:textId="3BEF7428">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Tina shared about a recent client</w:t>
            </w:r>
            <w:r w:rsidR="002B6860">
              <w:rPr>
                <w:rFonts w:asciiTheme="minorHAnsi" w:hAnsiTheme="minorHAnsi" w:cstheme="minorHAnsi"/>
                <w:sz w:val="22"/>
                <w:szCs w:val="22"/>
              </w:rPr>
              <w:t>,</w:t>
            </w:r>
            <w:r>
              <w:rPr>
                <w:rFonts w:asciiTheme="minorHAnsi" w:hAnsiTheme="minorHAnsi" w:cstheme="minorHAnsi"/>
                <w:sz w:val="22"/>
                <w:szCs w:val="22"/>
              </w:rPr>
              <w:t xml:space="preserve"> of one of her doulas who was experiencing domestic </w:t>
            </w:r>
            <w:r w:rsidR="00A6510D">
              <w:rPr>
                <w:rFonts w:asciiTheme="minorHAnsi" w:hAnsiTheme="minorHAnsi" w:cstheme="minorHAnsi"/>
                <w:sz w:val="22"/>
                <w:szCs w:val="22"/>
              </w:rPr>
              <w:t>violence</w:t>
            </w:r>
            <w:r>
              <w:rPr>
                <w:rFonts w:asciiTheme="minorHAnsi" w:hAnsiTheme="minorHAnsi" w:cstheme="minorHAnsi"/>
                <w:sz w:val="22"/>
                <w:szCs w:val="22"/>
              </w:rPr>
              <w:t xml:space="preserve"> and the hospital and birthing centers kicked her out and she had to go to the home</w:t>
            </w:r>
            <w:r w:rsidR="002B6860">
              <w:rPr>
                <w:rFonts w:asciiTheme="minorHAnsi" w:hAnsiTheme="minorHAnsi" w:cstheme="minorHAnsi"/>
                <w:sz w:val="22"/>
                <w:szCs w:val="22"/>
              </w:rPr>
              <w:t>,</w:t>
            </w:r>
            <w:r>
              <w:rPr>
                <w:rFonts w:asciiTheme="minorHAnsi" w:hAnsiTheme="minorHAnsi" w:cstheme="minorHAnsi"/>
                <w:sz w:val="22"/>
                <w:szCs w:val="22"/>
              </w:rPr>
              <w:t xml:space="preserve"> which wasn’t a safe space. </w:t>
            </w:r>
          </w:p>
          <w:p w:rsidR="004627B5" w:rsidP="004627B5" w:rsidRDefault="004627B5" w14:paraId="24384E3F" w14:textId="77777777">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Dr. </w:t>
            </w:r>
            <w:proofErr w:type="spellStart"/>
            <w:r>
              <w:rPr>
                <w:rFonts w:asciiTheme="minorHAnsi" w:hAnsiTheme="minorHAnsi" w:cstheme="minorHAnsi"/>
                <w:sz w:val="22"/>
                <w:szCs w:val="22"/>
              </w:rPr>
              <w:t>Colmorgen</w:t>
            </w:r>
            <w:proofErr w:type="spellEnd"/>
            <w:r>
              <w:rPr>
                <w:rFonts w:asciiTheme="minorHAnsi" w:hAnsiTheme="minorHAnsi" w:cstheme="minorHAnsi"/>
                <w:sz w:val="22"/>
                <w:szCs w:val="22"/>
              </w:rPr>
              <w:t xml:space="preserve"> advised that the situation should have been taken care of at the hospital and the woman should never have been sent home. </w:t>
            </w:r>
          </w:p>
          <w:p w:rsidR="004627B5" w:rsidP="004627B5" w:rsidRDefault="006431D4" w14:paraId="1D3AC6BE" w14:textId="7DF2E14F">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Mona in the chat: </w:t>
            </w:r>
            <w:r w:rsidRPr="006431D4">
              <w:rPr>
                <w:rFonts w:asciiTheme="minorHAnsi" w:hAnsiTheme="minorHAnsi" w:cstheme="minorHAnsi"/>
                <w:sz w:val="22"/>
                <w:szCs w:val="22"/>
              </w:rPr>
              <w:t>Yes agree. We use our social work and leadership team here. Not sure the situation, but our staff just don't have enough training, experience or knowledge to understand some of the "</w:t>
            </w:r>
            <w:r w:rsidRPr="006431D4" w:rsidR="002B6860">
              <w:rPr>
                <w:rFonts w:asciiTheme="minorHAnsi" w:hAnsiTheme="minorHAnsi" w:cstheme="minorHAnsi"/>
                <w:sz w:val="22"/>
                <w:szCs w:val="22"/>
              </w:rPr>
              <w:t>nonclinical</w:t>
            </w:r>
            <w:r w:rsidRPr="006431D4">
              <w:rPr>
                <w:rFonts w:asciiTheme="minorHAnsi" w:hAnsiTheme="minorHAnsi" w:cstheme="minorHAnsi"/>
                <w:sz w:val="22"/>
                <w:szCs w:val="22"/>
              </w:rPr>
              <w:t xml:space="preserve">" issues that may present. Especially when its after hours, etc. Unfortunately, cases like this can help bring the need to focus on this into perspective of the staff. </w:t>
            </w:r>
            <w:r w:rsidR="002B6860">
              <w:rPr>
                <w:rFonts w:asciiTheme="minorHAnsi" w:hAnsiTheme="minorHAnsi" w:cstheme="minorHAnsi"/>
                <w:sz w:val="22"/>
                <w:szCs w:val="22"/>
              </w:rPr>
              <w:t xml:space="preserve">They </w:t>
            </w:r>
            <w:r w:rsidRPr="006431D4">
              <w:rPr>
                <w:rFonts w:asciiTheme="minorHAnsi" w:hAnsiTheme="minorHAnsi" w:cstheme="minorHAnsi"/>
                <w:sz w:val="22"/>
                <w:szCs w:val="22"/>
              </w:rPr>
              <w:t>meet as a leadership weekly</w:t>
            </w:r>
            <w:r w:rsidR="002B6860">
              <w:rPr>
                <w:rFonts w:asciiTheme="minorHAnsi" w:hAnsiTheme="minorHAnsi" w:cstheme="minorHAnsi"/>
                <w:sz w:val="22"/>
                <w:szCs w:val="22"/>
              </w:rPr>
              <w:t xml:space="preserve"> and will</w:t>
            </w:r>
            <w:r w:rsidRPr="006431D4">
              <w:rPr>
                <w:rFonts w:asciiTheme="minorHAnsi" w:hAnsiTheme="minorHAnsi" w:cstheme="minorHAnsi"/>
                <w:sz w:val="22"/>
                <w:szCs w:val="22"/>
              </w:rPr>
              <w:t xml:space="preserve"> pass this along</w:t>
            </w:r>
            <w:r w:rsidR="002B6860">
              <w:rPr>
                <w:rFonts w:asciiTheme="minorHAnsi" w:hAnsiTheme="minorHAnsi" w:cstheme="minorHAnsi"/>
                <w:sz w:val="22"/>
                <w:szCs w:val="22"/>
              </w:rPr>
              <w:t>.</w:t>
            </w:r>
          </w:p>
          <w:p w:rsidR="006431D4" w:rsidP="004627B5" w:rsidRDefault="00A77F20" w14:paraId="6E8B194C" w14:textId="545196BF">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Rep. Minor Brown will circle back with Dr. Mpasi for thoughts around this as well since she was not able to be off mute </w:t>
            </w:r>
            <w:r w:rsidR="002B6860">
              <w:rPr>
                <w:rFonts w:asciiTheme="minorHAnsi" w:hAnsiTheme="minorHAnsi" w:cstheme="minorHAnsi"/>
                <w:sz w:val="22"/>
                <w:szCs w:val="22"/>
              </w:rPr>
              <w:t xml:space="preserve">during the meeting. </w:t>
            </w:r>
          </w:p>
          <w:p w:rsidR="00A77F20" w:rsidP="004627B5" w:rsidRDefault="00A77F20" w14:paraId="7475A60C" w14:textId="4C35682C">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Leah – Public Health is trying to add a perinatal mental health access component (this has been developed in other states such as MA</w:t>
            </w:r>
            <w:r w:rsidRPr="00E4396A" w:rsidR="00E4396A">
              <w:rPr>
                <w:rFonts w:asciiTheme="minorHAnsi" w:hAnsiTheme="minorHAnsi" w:cstheme="minorHAnsi"/>
                <w:sz w:val="22"/>
                <w:szCs w:val="22"/>
              </w:rPr>
              <w:t xml:space="preserve">, </w:t>
            </w:r>
            <w:hyperlink w:history="1" r:id="rId14">
              <w:r w:rsidRPr="00624884" w:rsidR="00E4396A">
                <w:rPr>
                  <w:rStyle w:val="Hyperlink"/>
                  <w:rFonts w:asciiTheme="minorHAnsi" w:hAnsiTheme="minorHAnsi" w:cstheme="minorHAnsi"/>
                  <w:sz w:val="22"/>
                  <w:szCs w:val="22"/>
                </w:rPr>
                <w:t>MCPAP for Moms</w:t>
              </w:r>
            </w:hyperlink>
            <w:r w:rsidRPr="00E4396A">
              <w:rPr>
                <w:rFonts w:asciiTheme="minorHAnsi" w:hAnsiTheme="minorHAnsi" w:cstheme="minorHAnsi"/>
                <w:sz w:val="22"/>
                <w:szCs w:val="22"/>
              </w:rPr>
              <w:t>)</w:t>
            </w:r>
            <w:r>
              <w:rPr>
                <w:rFonts w:asciiTheme="minorHAnsi" w:hAnsiTheme="minorHAnsi" w:cstheme="minorHAnsi"/>
                <w:sz w:val="22"/>
                <w:szCs w:val="22"/>
              </w:rPr>
              <w:t xml:space="preserve"> and would include consultation </w:t>
            </w:r>
            <w:r w:rsidR="00E4396A">
              <w:rPr>
                <w:rFonts w:asciiTheme="minorHAnsi" w:hAnsiTheme="minorHAnsi" w:cstheme="minorHAnsi"/>
                <w:sz w:val="22"/>
                <w:szCs w:val="22"/>
              </w:rPr>
              <w:t xml:space="preserve">to maternal health providers (i.e. </w:t>
            </w:r>
            <w:r>
              <w:rPr>
                <w:rFonts w:asciiTheme="minorHAnsi" w:hAnsiTheme="minorHAnsi" w:cstheme="minorHAnsi"/>
                <w:sz w:val="22"/>
                <w:szCs w:val="22"/>
              </w:rPr>
              <w:t>NPs</w:t>
            </w:r>
            <w:r w:rsidR="00E4396A">
              <w:rPr>
                <w:rFonts w:asciiTheme="minorHAnsi" w:hAnsiTheme="minorHAnsi" w:cstheme="minorHAnsi"/>
                <w:sz w:val="22"/>
                <w:szCs w:val="22"/>
              </w:rPr>
              <w:t>) by</w:t>
            </w:r>
            <w:r>
              <w:rPr>
                <w:rFonts w:asciiTheme="minorHAnsi" w:hAnsiTheme="minorHAnsi" w:cstheme="minorHAnsi"/>
                <w:sz w:val="22"/>
                <w:szCs w:val="22"/>
              </w:rPr>
              <w:t xml:space="preserve"> Psychiatrists to address maternal depressio</w:t>
            </w:r>
            <w:r w:rsidR="00E4396A">
              <w:rPr>
                <w:rFonts w:asciiTheme="minorHAnsi" w:hAnsiTheme="minorHAnsi" w:cstheme="minorHAnsi"/>
                <w:sz w:val="22"/>
                <w:szCs w:val="22"/>
              </w:rPr>
              <w:t>n and build capacity of providers serving pregnant and postpartum women</w:t>
            </w:r>
            <w:r>
              <w:rPr>
                <w:rFonts w:asciiTheme="minorHAnsi" w:hAnsiTheme="minorHAnsi" w:cstheme="minorHAnsi"/>
                <w:sz w:val="22"/>
                <w:szCs w:val="22"/>
              </w:rPr>
              <w:t xml:space="preserve">. </w:t>
            </w:r>
            <w:r w:rsidR="007D2980">
              <w:rPr>
                <w:rFonts w:asciiTheme="minorHAnsi" w:hAnsiTheme="minorHAnsi" w:cstheme="minorHAnsi"/>
                <w:sz w:val="22"/>
                <w:szCs w:val="22"/>
              </w:rPr>
              <w:t xml:space="preserve">This is driven by data, whereby at least one in five women experience a mental health or substance use disorder during pregnancy or in the first year postpartum.  </w:t>
            </w:r>
            <w:r>
              <w:rPr>
                <w:rFonts w:asciiTheme="minorHAnsi" w:hAnsiTheme="minorHAnsi" w:cstheme="minorHAnsi"/>
                <w:sz w:val="22"/>
                <w:szCs w:val="22"/>
              </w:rPr>
              <w:t xml:space="preserve">Leah can share the model </w:t>
            </w:r>
            <w:r>
              <w:rPr>
                <w:rFonts w:asciiTheme="minorHAnsi" w:hAnsiTheme="minorHAnsi" w:cstheme="minorHAnsi"/>
                <w:sz w:val="22"/>
                <w:szCs w:val="22"/>
              </w:rPr>
              <w:lastRenderedPageBreak/>
              <w:t xml:space="preserve">they are looking at in MA and hope they are successful </w:t>
            </w:r>
            <w:r w:rsidR="00F84508">
              <w:rPr>
                <w:rFonts w:asciiTheme="minorHAnsi" w:hAnsiTheme="minorHAnsi" w:cstheme="minorHAnsi"/>
                <w:sz w:val="22"/>
                <w:szCs w:val="22"/>
              </w:rPr>
              <w:t>with</w:t>
            </w:r>
            <w:r>
              <w:rPr>
                <w:rFonts w:asciiTheme="minorHAnsi" w:hAnsiTheme="minorHAnsi" w:cstheme="minorHAnsi"/>
                <w:sz w:val="22"/>
                <w:szCs w:val="22"/>
              </w:rPr>
              <w:t xml:space="preserve"> the grant. </w:t>
            </w:r>
          </w:p>
          <w:p w:rsidRPr="002B6860" w:rsidR="00A77F20" w:rsidDel="00AB66CD" w:rsidP="002B6860" w:rsidRDefault="00F84508" w14:paraId="2690591D" w14:textId="005F7354">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Alethea introduced herself as the new maternal child health lead within DMMA; she is excited about this group and the work and to be a part of the movement going on. She feels this might be a great time to begin building partnerships; one of those partnerships might be with Domestic Violence Coalition so we have buy-in and sustainability</w:t>
            </w:r>
            <w:r w:rsidR="002B6860">
              <w:rPr>
                <w:rFonts w:asciiTheme="minorHAnsi" w:hAnsiTheme="minorHAnsi" w:cstheme="minorHAnsi"/>
                <w:sz w:val="22"/>
                <w:szCs w:val="22"/>
              </w:rPr>
              <w:t>.</w:t>
            </w:r>
          </w:p>
        </w:tc>
        <w:tc>
          <w:tcPr>
            <w:tcW w:w="1440" w:type="dxa"/>
            <w:shd w:val="clear" w:color="auto" w:fill="auto"/>
          </w:tcPr>
          <w:p w:rsidR="00EE0687" w:rsidP="004177B0" w:rsidRDefault="00EE0687" w14:paraId="0AB76330" w14:textId="77777777">
            <w:pPr>
              <w:jc w:val="center"/>
              <w:rPr>
                <w:rFonts w:ascii="Calibri" w:hAnsi="Calibri"/>
                <w:sz w:val="22"/>
                <w:szCs w:val="22"/>
              </w:rPr>
            </w:pPr>
          </w:p>
        </w:tc>
        <w:tc>
          <w:tcPr>
            <w:tcW w:w="1507" w:type="dxa"/>
            <w:shd w:val="clear" w:color="auto" w:fill="auto"/>
          </w:tcPr>
          <w:p w:rsidR="00EE0687" w:rsidP="004177B0" w:rsidRDefault="00EE0687" w14:paraId="3864DE03" w14:textId="77777777">
            <w:pPr>
              <w:rPr>
                <w:rFonts w:ascii="Calibri" w:hAnsi="Calibri"/>
                <w:sz w:val="22"/>
                <w:szCs w:val="22"/>
              </w:rPr>
            </w:pPr>
          </w:p>
        </w:tc>
        <w:tc>
          <w:tcPr>
            <w:tcW w:w="1085" w:type="dxa"/>
            <w:shd w:val="clear" w:color="auto" w:fill="auto"/>
          </w:tcPr>
          <w:p w:rsidR="00EE0687" w:rsidP="004177B0" w:rsidRDefault="00EE0687" w14:paraId="10A5EE10" w14:textId="77777777">
            <w:pPr>
              <w:jc w:val="center"/>
              <w:rPr>
                <w:rFonts w:ascii="Calibri" w:hAnsi="Calibri"/>
                <w:sz w:val="22"/>
                <w:szCs w:val="22"/>
              </w:rPr>
            </w:pPr>
          </w:p>
        </w:tc>
      </w:tr>
      <w:tr w:rsidRPr="007F295A" w:rsidR="004177B0" w:rsidTr="00752D09" w14:paraId="72939A9C" w14:textId="77777777">
        <w:trPr>
          <w:trHeight w:val="70"/>
        </w:trPr>
        <w:tc>
          <w:tcPr>
            <w:tcW w:w="1387" w:type="dxa"/>
            <w:shd w:val="clear" w:color="auto" w:fill="auto"/>
          </w:tcPr>
          <w:p w:rsidR="004177B0" w:rsidP="004177B0" w:rsidRDefault="004177B0" w14:paraId="6ACC76AC" w14:textId="2835F65F">
            <w:pPr>
              <w:rPr>
                <w:rFonts w:ascii="Calibri" w:hAnsi="Calibri"/>
                <w:sz w:val="22"/>
                <w:szCs w:val="22"/>
              </w:rPr>
            </w:pPr>
            <w:r>
              <w:rPr>
                <w:rFonts w:ascii="Calibri" w:hAnsi="Calibri"/>
                <w:sz w:val="22"/>
                <w:szCs w:val="22"/>
              </w:rPr>
              <w:lastRenderedPageBreak/>
              <w:t>VI</w:t>
            </w:r>
            <w:r w:rsidR="00EE0687">
              <w:rPr>
                <w:rFonts w:ascii="Calibri" w:hAnsi="Calibri"/>
                <w:sz w:val="22"/>
                <w:szCs w:val="22"/>
              </w:rPr>
              <w:t>II.</w:t>
            </w:r>
            <w:r>
              <w:rPr>
                <w:rFonts w:ascii="Calibri" w:hAnsi="Calibri"/>
                <w:sz w:val="22"/>
                <w:szCs w:val="22"/>
              </w:rPr>
              <w:t xml:space="preserve"> Next Steps </w:t>
            </w:r>
          </w:p>
        </w:tc>
        <w:tc>
          <w:tcPr>
            <w:tcW w:w="5603" w:type="dxa"/>
            <w:shd w:val="clear" w:color="auto" w:fill="auto"/>
          </w:tcPr>
          <w:p w:rsidRPr="00CF0E9C" w:rsidR="00CF0E9C" w:rsidDel="00AB66CD" w:rsidP="006B4F0A" w:rsidRDefault="002B6860" w14:paraId="40F1A68F" w14:textId="4C28E1F9">
            <w:pPr>
              <w:rPr>
                <w:rFonts w:asciiTheme="minorHAnsi" w:hAnsiTheme="minorHAnsi" w:cstheme="minorHAnsi"/>
                <w:sz w:val="22"/>
                <w:szCs w:val="22"/>
              </w:rPr>
            </w:pPr>
            <w:r>
              <w:rPr>
                <w:rFonts w:asciiTheme="minorHAnsi" w:hAnsiTheme="minorHAnsi" w:cstheme="minorHAnsi"/>
                <w:sz w:val="22"/>
                <w:szCs w:val="22"/>
              </w:rPr>
              <w:t xml:space="preserve">Follow-up on action items and schedule speaker for next meeting. </w:t>
            </w:r>
          </w:p>
        </w:tc>
        <w:tc>
          <w:tcPr>
            <w:tcW w:w="1440" w:type="dxa"/>
            <w:shd w:val="clear" w:color="auto" w:fill="auto"/>
          </w:tcPr>
          <w:p w:rsidR="009B1545" w:rsidP="004177B0" w:rsidRDefault="009B1545" w14:paraId="118FA261" w14:textId="66916393">
            <w:pPr>
              <w:jc w:val="center"/>
              <w:rPr>
                <w:rFonts w:ascii="Calibri" w:hAnsi="Calibri"/>
                <w:sz w:val="22"/>
                <w:szCs w:val="22"/>
              </w:rPr>
            </w:pPr>
          </w:p>
        </w:tc>
        <w:tc>
          <w:tcPr>
            <w:tcW w:w="1507" w:type="dxa"/>
            <w:shd w:val="clear" w:color="auto" w:fill="auto"/>
          </w:tcPr>
          <w:p w:rsidR="004177B0" w:rsidP="004177B0" w:rsidRDefault="004177B0" w14:paraId="4E552254" w14:textId="143D2F73">
            <w:pPr>
              <w:rPr>
                <w:rFonts w:ascii="Calibri" w:hAnsi="Calibri"/>
                <w:sz w:val="22"/>
                <w:szCs w:val="22"/>
              </w:rPr>
            </w:pPr>
          </w:p>
        </w:tc>
        <w:tc>
          <w:tcPr>
            <w:tcW w:w="1085" w:type="dxa"/>
            <w:shd w:val="clear" w:color="auto" w:fill="auto"/>
          </w:tcPr>
          <w:p w:rsidR="004177B0" w:rsidP="004177B0" w:rsidRDefault="004177B0" w14:paraId="3312C81C" w14:textId="045E8CBD">
            <w:pPr>
              <w:jc w:val="center"/>
              <w:rPr>
                <w:rFonts w:ascii="Calibri" w:hAnsi="Calibri"/>
                <w:sz w:val="22"/>
                <w:szCs w:val="22"/>
              </w:rPr>
            </w:pPr>
          </w:p>
        </w:tc>
      </w:tr>
      <w:tr w:rsidRPr="007F295A" w:rsidR="004177B0" w:rsidTr="00752D09" w14:paraId="1DE89D3B" w14:textId="77777777">
        <w:tblPrEx>
          <w:tblLook w:val="04A0" w:firstRow="1" w:lastRow="0" w:firstColumn="1" w:lastColumn="0" w:noHBand="0" w:noVBand="1"/>
        </w:tblPrEx>
        <w:trPr>
          <w:trHeight w:val="620"/>
        </w:trPr>
        <w:tc>
          <w:tcPr>
            <w:tcW w:w="1387" w:type="dxa"/>
            <w:shd w:val="clear" w:color="auto" w:fill="auto"/>
          </w:tcPr>
          <w:p w:rsidRPr="007F295A" w:rsidR="004177B0" w:rsidP="004177B0" w:rsidRDefault="004177B0" w14:paraId="74F3CD3E" w14:textId="1F929CB9">
            <w:pPr>
              <w:rPr>
                <w:rFonts w:ascii="Calibri" w:hAnsi="Calibri"/>
                <w:sz w:val="22"/>
                <w:szCs w:val="22"/>
              </w:rPr>
            </w:pPr>
            <w:r>
              <w:rPr>
                <w:rFonts w:ascii="Calibri" w:hAnsi="Calibri"/>
                <w:sz w:val="22"/>
                <w:szCs w:val="22"/>
              </w:rPr>
              <w:t>VI</w:t>
            </w:r>
            <w:r w:rsidR="00EE0687">
              <w:rPr>
                <w:rFonts w:ascii="Calibri" w:hAnsi="Calibri"/>
                <w:sz w:val="22"/>
                <w:szCs w:val="22"/>
              </w:rPr>
              <w:t>V.</w:t>
            </w:r>
            <w:r>
              <w:rPr>
                <w:rFonts w:ascii="Calibri" w:hAnsi="Calibri"/>
                <w:sz w:val="22"/>
                <w:szCs w:val="22"/>
              </w:rPr>
              <w:t xml:space="preserve"> Adjourn-</w:t>
            </w:r>
            <w:proofErr w:type="spellStart"/>
            <w:r>
              <w:rPr>
                <w:rFonts w:ascii="Calibri" w:hAnsi="Calibri"/>
                <w:sz w:val="22"/>
                <w:szCs w:val="22"/>
              </w:rPr>
              <w:t>ment</w:t>
            </w:r>
            <w:proofErr w:type="spellEnd"/>
            <w:r w:rsidRPr="007F295A">
              <w:rPr>
                <w:rFonts w:ascii="Calibri" w:hAnsi="Calibri"/>
                <w:sz w:val="22"/>
                <w:szCs w:val="22"/>
              </w:rPr>
              <w:t xml:space="preserve"> </w:t>
            </w:r>
          </w:p>
        </w:tc>
        <w:tc>
          <w:tcPr>
            <w:tcW w:w="5603" w:type="dxa"/>
            <w:shd w:val="clear" w:color="auto" w:fill="auto"/>
          </w:tcPr>
          <w:p w:rsidRPr="007F295A" w:rsidR="004177B0" w:rsidP="004177B0" w:rsidRDefault="004177B0" w14:paraId="4815C406" w14:textId="407D992F">
            <w:pPr>
              <w:rPr>
                <w:rFonts w:ascii="Calibri" w:hAnsi="Calibri"/>
                <w:sz w:val="22"/>
                <w:szCs w:val="22"/>
              </w:rPr>
            </w:pPr>
            <w:r w:rsidRPr="007F295A">
              <w:rPr>
                <w:rFonts w:ascii="Calibri" w:hAnsi="Calibri"/>
                <w:sz w:val="22"/>
                <w:szCs w:val="22"/>
              </w:rPr>
              <w:t xml:space="preserve">There being no further business before the Committee, the chair adjourned the meeting at </w:t>
            </w:r>
            <w:r w:rsidR="0031322D">
              <w:rPr>
                <w:rFonts w:ascii="Calibri" w:hAnsi="Calibri"/>
                <w:sz w:val="22"/>
                <w:szCs w:val="22"/>
              </w:rPr>
              <w:t>10</w:t>
            </w:r>
            <w:r w:rsidR="00F84508">
              <w:rPr>
                <w:rFonts w:ascii="Calibri" w:hAnsi="Calibri"/>
                <w:sz w:val="22"/>
                <w:szCs w:val="22"/>
              </w:rPr>
              <w:t>:29 am</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7F295A" w:rsidR="004177B0" w:rsidP="004177B0" w:rsidRDefault="004177B0" w14:paraId="060E07CE" w14:textId="77777777">
            <w:pPr>
              <w:jc w:val="center"/>
              <w:rPr>
                <w:rFonts w:ascii="Calibri" w:hAnsi="Calibri"/>
                <w:sz w:val="22"/>
                <w:szCs w:val="22"/>
              </w:rPr>
            </w:pPr>
            <w:r w:rsidRPr="007F295A">
              <w:rPr>
                <w:rFonts w:ascii="Calibri" w:hAnsi="Calibri"/>
                <w:sz w:val="22"/>
                <w:szCs w:val="22"/>
              </w:rPr>
              <w:t>No further action required</w:t>
            </w:r>
          </w:p>
        </w:tc>
        <w:tc>
          <w:tcPr>
            <w:tcW w:w="1507" w:type="dxa"/>
            <w:tcBorders>
              <w:top w:val="single" w:color="auto" w:sz="4" w:space="0"/>
              <w:left w:val="single" w:color="auto" w:sz="4" w:space="0"/>
              <w:bottom w:val="single" w:color="auto" w:sz="4" w:space="0"/>
              <w:right w:val="single" w:color="auto" w:sz="4" w:space="0"/>
            </w:tcBorders>
            <w:shd w:val="clear" w:color="auto" w:fill="auto"/>
          </w:tcPr>
          <w:p w:rsidRPr="007F295A" w:rsidR="004177B0" w:rsidP="004177B0" w:rsidRDefault="004177B0" w14:paraId="634E1358" w14:textId="328A5DE1">
            <w:pPr>
              <w:jc w:val="center"/>
              <w:rPr>
                <w:rFonts w:ascii="Calibri" w:hAnsi="Calibri"/>
                <w:sz w:val="22"/>
                <w:szCs w:val="22"/>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rsidRPr="007F295A" w:rsidR="004177B0" w:rsidP="004177B0" w:rsidRDefault="004177B0" w14:paraId="454908EF" w14:textId="0140538A">
            <w:pPr>
              <w:jc w:val="center"/>
              <w:rPr>
                <w:rFonts w:ascii="Calibri" w:hAnsi="Calibri"/>
                <w:sz w:val="22"/>
                <w:szCs w:val="22"/>
              </w:rPr>
            </w:pPr>
          </w:p>
        </w:tc>
      </w:tr>
    </w:tbl>
    <w:p w:rsidRPr="007F295A" w:rsidR="00945023" w:rsidP="00945023" w:rsidRDefault="00945023" w14:paraId="7FE4A331" w14:textId="0F200050">
      <w:pPr>
        <w:rPr>
          <w:rFonts w:ascii="Calibri" w:hAnsi="Calibri"/>
          <w:b/>
          <w:sz w:val="22"/>
          <w:szCs w:val="22"/>
        </w:rPr>
      </w:pPr>
      <w:r>
        <w:rPr>
          <w:rFonts w:ascii="Calibri" w:hAnsi="Calibri"/>
          <w:b/>
          <w:sz w:val="22"/>
          <w:szCs w:val="22"/>
        </w:rPr>
        <w:t xml:space="preserve">   </w:t>
      </w:r>
      <w:r w:rsidRPr="007F295A">
        <w:rPr>
          <w:rFonts w:ascii="Calibri" w:hAnsi="Calibri"/>
          <w:b/>
          <w:sz w:val="22"/>
          <w:szCs w:val="22"/>
        </w:rPr>
        <w:t>Minutes prepared by:</w:t>
      </w:r>
      <w:r>
        <w:rPr>
          <w:rFonts w:ascii="Calibri" w:hAnsi="Calibri"/>
          <w:b/>
          <w:sz w:val="22"/>
          <w:szCs w:val="22"/>
        </w:rPr>
        <w:t xml:space="preserve"> </w:t>
      </w:r>
      <w:r w:rsidR="003109A6">
        <w:rPr>
          <w:rFonts w:ascii="Calibri" w:hAnsi="Calibri"/>
          <w:b/>
          <w:sz w:val="22"/>
          <w:szCs w:val="22"/>
        </w:rPr>
        <w:t xml:space="preserve">Akiba </w:t>
      </w:r>
      <w:r w:rsidR="00724004">
        <w:rPr>
          <w:rFonts w:ascii="Calibri" w:hAnsi="Calibri"/>
          <w:b/>
          <w:sz w:val="22"/>
          <w:szCs w:val="22"/>
        </w:rPr>
        <w:t>Daniels</w:t>
      </w:r>
      <w:r w:rsidR="003109A6">
        <w:rPr>
          <w:rFonts w:ascii="Calibri" w:hAnsi="Calibri"/>
          <w:b/>
          <w:sz w:val="22"/>
          <w:szCs w:val="22"/>
        </w:rPr>
        <w:t xml:space="preserve"> and Diana Rodin </w:t>
      </w:r>
    </w:p>
    <w:p w:rsidRPr="007F295A" w:rsidR="00945023" w:rsidP="00945023" w:rsidRDefault="00945023" w14:paraId="015588F0" w14:textId="5048A7C5">
      <w:pPr>
        <w:rPr>
          <w:rFonts w:ascii="Calibri" w:hAnsi="Calibri"/>
          <w:b/>
          <w:sz w:val="22"/>
          <w:szCs w:val="22"/>
        </w:rPr>
      </w:pPr>
      <w:r w:rsidRPr="007F295A">
        <w:rPr>
          <w:rFonts w:ascii="Calibri" w:hAnsi="Calibri"/>
          <w:b/>
          <w:sz w:val="22"/>
          <w:szCs w:val="22"/>
        </w:rPr>
        <w:t xml:space="preserve">   Minutes reviewed by:  </w:t>
      </w:r>
      <w:r w:rsidR="00647A00">
        <w:rPr>
          <w:rFonts w:ascii="Calibri" w:hAnsi="Calibri"/>
          <w:b/>
          <w:sz w:val="22"/>
          <w:szCs w:val="22"/>
        </w:rPr>
        <w:t>Leah Woodall</w:t>
      </w:r>
    </w:p>
    <w:p w:rsidRPr="007F295A" w:rsidR="00945023" w:rsidP="00945023" w:rsidRDefault="00945023" w14:paraId="497315A9" w14:textId="052938F0">
      <w:pPr>
        <w:rPr>
          <w:rFonts w:ascii="Calibri" w:hAnsi="Calibri"/>
          <w:b/>
          <w:sz w:val="22"/>
          <w:szCs w:val="22"/>
        </w:rPr>
      </w:pPr>
      <w:r w:rsidRPr="007F295A">
        <w:rPr>
          <w:rFonts w:ascii="Calibri" w:hAnsi="Calibri"/>
          <w:b/>
          <w:sz w:val="22"/>
          <w:szCs w:val="22"/>
        </w:rPr>
        <w:t xml:space="preserve">   Minutes respectfully submitted by:  </w:t>
      </w:r>
    </w:p>
    <w:p w:rsidR="00945023" w:rsidP="00945023" w:rsidRDefault="00945023" w14:paraId="5F12D042" w14:textId="1979F4F4">
      <w:pPr>
        <w:rPr>
          <w:rFonts w:ascii="Calibri" w:hAnsi="Calibri"/>
          <w:b/>
          <w:sz w:val="22"/>
          <w:szCs w:val="22"/>
        </w:rPr>
      </w:pPr>
      <w:r w:rsidRPr="007F295A">
        <w:rPr>
          <w:rFonts w:ascii="Calibri" w:hAnsi="Calibri"/>
          <w:b/>
          <w:sz w:val="22"/>
          <w:szCs w:val="22"/>
        </w:rPr>
        <w:t xml:space="preserve">  </w:t>
      </w:r>
      <w:r>
        <w:rPr>
          <w:rFonts w:ascii="Calibri" w:hAnsi="Calibri"/>
          <w:b/>
          <w:sz w:val="22"/>
          <w:szCs w:val="22"/>
        </w:rPr>
        <w:t xml:space="preserve"> </w:t>
      </w:r>
      <w:r w:rsidRPr="007F295A">
        <w:rPr>
          <w:rFonts w:ascii="Calibri" w:hAnsi="Calibri"/>
          <w:b/>
          <w:sz w:val="22"/>
          <w:szCs w:val="22"/>
        </w:rPr>
        <w:t xml:space="preserve">Minutes reviewed and approved by CHAIR:  </w:t>
      </w:r>
      <w:r>
        <w:rPr>
          <w:rFonts w:ascii="Calibri" w:hAnsi="Calibri"/>
          <w:b/>
          <w:sz w:val="22"/>
          <w:szCs w:val="22"/>
        </w:rPr>
        <w:t xml:space="preserve">  </w:t>
      </w:r>
    </w:p>
    <w:p w:rsidR="00B55C00" w:rsidP="00945023" w:rsidRDefault="00B55C00" w14:paraId="6FCC4D70" w14:textId="77777777">
      <w:pPr>
        <w:rPr>
          <w:rFonts w:ascii="Calibri" w:hAnsi="Calibri"/>
          <w:b/>
          <w:sz w:val="22"/>
          <w:szCs w:val="22"/>
        </w:rPr>
      </w:pPr>
    </w:p>
    <w:p w:rsidR="00B55C00" w:rsidP="00945023" w:rsidRDefault="00B55C00" w14:paraId="0BC3BD3F" w14:textId="77777777">
      <w:pPr>
        <w:rPr>
          <w:rFonts w:ascii="Calibri" w:hAnsi="Calibri"/>
          <w:b/>
          <w:sz w:val="22"/>
          <w:szCs w:val="22"/>
        </w:rPr>
      </w:pPr>
    </w:p>
    <w:p w:rsidRPr="00B25DD3" w:rsidR="00945023" w:rsidP="00416019" w:rsidRDefault="00EB6421" w14:paraId="00BE578B" w14:textId="76B6FD18">
      <w:pPr>
        <w:rPr>
          <w:rFonts w:ascii="Calibri" w:hAnsi="Calibri" w:eastAsia="Calibri"/>
          <w:b/>
          <w:sz w:val="22"/>
          <w:szCs w:val="22"/>
        </w:rPr>
      </w:pPr>
      <w:r w:rsidRPr="00B25DD3">
        <w:rPr>
          <w:rFonts w:ascii="Calibri" w:hAnsi="Calibri" w:eastAsia="Calibri"/>
          <w:b/>
          <w:sz w:val="22"/>
          <w:szCs w:val="22"/>
        </w:rPr>
        <w:t xml:space="preserve">Upcoming </w:t>
      </w:r>
      <w:r w:rsidRPr="00B25DD3" w:rsidR="003109A6">
        <w:rPr>
          <w:rFonts w:ascii="Calibri" w:hAnsi="Calibri" w:eastAsia="Calibri"/>
          <w:b/>
          <w:sz w:val="22"/>
          <w:szCs w:val="22"/>
        </w:rPr>
        <w:t>D</w:t>
      </w:r>
      <w:r w:rsidR="003109A6">
        <w:rPr>
          <w:rFonts w:ascii="Calibri" w:hAnsi="Calibri" w:eastAsia="Calibri"/>
          <w:b/>
          <w:sz w:val="22"/>
          <w:szCs w:val="22"/>
        </w:rPr>
        <w:t>oula Ad-Hoc Committee</w:t>
      </w:r>
      <w:r w:rsidRPr="00B25DD3" w:rsidR="003109A6">
        <w:rPr>
          <w:rFonts w:ascii="Calibri" w:hAnsi="Calibri" w:eastAsia="Calibri"/>
          <w:b/>
          <w:sz w:val="22"/>
          <w:szCs w:val="22"/>
        </w:rPr>
        <w:t xml:space="preserve"> </w:t>
      </w:r>
      <w:r w:rsidRPr="00B25DD3">
        <w:rPr>
          <w:rFonts w:ascii="Calibri" w:hAnsi="Calibri" w:eastAsia="Calibri"/>
          <w:b/>
          <w:sz w:val="22"/>
          <w:szCs w:val="22"/>
        </w:rPr>
        <w:t xml:space="preserve">Meetings via Zoom. </w:t>
      </w:r>
      <w:r w:rsidR="00EF4CD8">
        <w:rPr>
          <w:rFonts w:ascii="Calibri" w:hAnsi="Calibri" w:eastAsia="Calibri"/>
          <w:b/>
          <w:sz w:val="22"/>
          <w:szCs w:val="22"/>
        </w:rPr>
        <w:t>(</w:t>
      </w:r>
      <w:r w:rsidRPr="00B25DD3">
        <w:rPr>
          <w:rFonts w:ascii="Calibri" w:hAnsi="Calibri" w:eastAsia="Calibri"/>
          <w:b/>
          <w:sz w:val="22"/>
          <w:szCs w:val="22"/>
        </w:rPr>
        <w:t>Zoom invite to follow</w:t>
      </w:r>
      <w:r w:rsidR="00EF4CD8">
        <w:rPr>
          <w:rFonts w:ascii="Calibri" w:hAnsi="Calibri" w:eastAsia="Calibri"/>
          <w:b/>
          <w:sz w:val="22"/>
          <w:szCs w:val="22"/>
        </w:rPr>
        <w:t>)</w:t>
      </w:r>
      <w:r w:rsidRPr="00B25DD3">
        <w:rPr>
          <w:rFonts w:ascii="Calibri" w:hAnsi="Calibri" w:eastAsia="Calibri"/>
          <w:b/>
          <w:sz w:val="22"/>
          <w:szCs w:val="22"/>
        </w:rPr>
        <w:t xml:space="preserve">: </w:t>
      </w:r>
    </w:p>
    <w:p w:rsidRPr="00B25DD3" w:rsidR="00905B85" w:rsidP="000156CC" w:rsidRDefault="00905B85" w14:paraId="3DDFDE83" w14:textId="77777777">
      <w:pPr>
        <w:tabs>
          <w:tab w:val="left" w:pos="5592"/>
        </w:tabs>
        <w:rPr>
          <w:rFonts w:ascii="Calibri" w:hAnsi="Calibri" w:eastAsia="Calibri"/>
          <w:b/>
          <w:sz w:val="22"/>
          <w:szCs w:val="22"/>
        </w:rPr>
      </w:pPr>
    </w:p>
    <w:p w:rsidRPr="009F1860" w:rsidR="00C16550" w:rsidP="0C32AAF7" w:rsidRDefault="004478A0" w14:paraId="1C59B306" w14:textId="5FDE326A">
      <w:pPr>
        <w:pStyle w:val="ListParagraph"/>
        <w:numPr>
          <w:ilvl w:val="0"/>
          <w:numId w:val="1"/>
        </w:numPr>
        <w:tabs>
          <w:tab w:val="left" w:pos="5592"/>
        </w:tabs>
        <w:rPr>
          <w:rFonts w:ascii="Calibri" w:hAnsi="Calibri" w:cs="Calibri" w:asciiTheme="minorAscii" w:hAnsiTheme="minorAscii" w:cstheme="minorAscii"/>
          <w:sz w:val="22"/>
          <w:szCs w:val="22"/>
        </w:rPr>
      </w:pPr>
      <w:r w:rsidRPr="0C32AAF7" w:rsidR="004478A0">
        <w:rPr>
          <w:rFonts w:ascii="Calibri" w:hAnsi="Calibri" w:cs="Calibri" w:asciiTheme="minorAscii" w:hAnsiTheme="minorAscii" w:cstheme="minorAscii"/>
          <w:sz w:val="22"/>
          <w:szCs w:val="22"/>
        </w:rPr>
        <w:t>Monday</w:t>
      </w:r>
      <w:r w:rsidRPr="0C32AAF7" w:rsidR="00B24C6E">
        <w:rPr>
          <w:rFonts w:ascii="Calibri" w:hAnsi="Calibri" w:cs="Calibri" w:asciiTheme="minorAscii" w:hAnsiTheme="minorAscii" w:cstheme="minorAscii"/>
          <w:sz w:val="22"/>
          <w:szCs w:val="22"/>
        </w:rPr>
        <w:t xml:space="preserve">, </w:t>
      </w:r>
      <w:r w:rsidRPr="0C32AAF7" w:rsidR="3B1A40B3">
        <w:rPr>
          <w:rFonts w:ascii="Calibri" w:hAnsi="Calibri" w:cs="Calibri" w:asciiTheme="minorAscii" w:hAnsiTheme="minorAscii" w:cstheme="minorAscii"/>
          <w:sz w:val="22"/>
          <w:szCs w:val="22"/>
        </w:rPr>
        <w:t>September 25, 2023</w:t>
      </w:r>
    </w:p>
    <w:sectPr w:rsidRPr="009F1860" w:rsidR="00C16550" w:rsidSect="00EA60A1">
      <w:headerReference w:type="default" r:id="rId15"/>
      <w:footerReference w:type="even" r:id="rId16"/>
      <w:footerReference w:type="default" r:id="rId17"/>
      <w:pgSz w:w="12240" w:h="15840" w:orient="portrait" w:code="1"/>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771C" w:rsidRDefault="00AC771C" w14:paraId="48873909" w14:textId="77777777">
      <w:r>
        <w:separator/>
      </w:r>
    </w:p>
  </w:endnote>
  <w:endnote w:type="continuationSeparator" w:id="0">
    <w:p w:rsidR="00AC771C" w:rsidRDefault="00AC771C" w14:paraId="578B1D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30E2" w:rsidR="002C30E2" w:rsidRDefault="002C30E2" w14:paraId="4B1A233E" w14:textId="77777777">
    <w:pPr>
      <w:pStyle w:val="Footer"/>
      <w:jc w:val="center"/>
      <w:rPr>
        <w:caps/>
        <w:noProof/>
        <w:color w:val="5B9BD5"/>
        <w:sz w:val="16"/>
        <w:szCs w:val="16"/>
      </w:rPr>
    </w:pPr>
    <w:r w:rsidRPr="002C30E2">
      <w:rPr>
        <w:caps/>
        <w:color w:val="5B9BD5"/>
        <w:sz w:val="16"/>
        <w:szCs w:val="16"/>
      </w:rPr>
      <w:fldChar w:fldCharType="begin"/>
    </w:r>
    <w:r w:rsidRPr="002C30E2">
      <w:rPr>
        <w:caps/>
        <w:color w:val="5B9BD5"/>
        <w:sz w:val="16"/>
        <w:szCs w:val="16"/>
      </w:rPr>
      <w:instrText xml:space="preserve"> PAGE   \* MERGEFORMAT </w:instrText>
    </w:r>
    <w:r w:rsidRPr="002C30E2">
      <w:rPr>
        <w:caps/>
        <w:color w:val="5B9BD5"/>
        <w:sz w:val="16"/>
        <w:szCs w:val="16"/>
      </w:rPr>
      <w:fldChar w:fldCharType="separate"/>
    </w:r>
    <w:r w:rsidR="00246E85">
      <w:rPr>
        <w:caps/>
        <w:noProof/>
        <w:color w:val="5B9BD5"/>
        <w:sz w:val="16"/>
        <w:szCs w:val="16"/>
      </w:rPr>
      <w:t>2</w:t>
    </w:r>
    <w:r w:rsidRPr="002C30E2">
      <w:rPr>
        <w:caps/>
        <w:noProof/>
        <w:color w:val="5B9BD5"/>
        <w:sz w:val="16"/>
        <w:szCs w:val="16"/>
      </w:rPr>
      <w:fldChar w:fldCharType="end"/>
    </w:r>
  </w:p>
  <w:p w:rsidR="002C30E2" w:rsidRDefault="002C30E2" w14:paraId="44C6EC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30E2" w:rsidR="002C30E2" w:rsidRDefault="002C30E2" w14:paraId="22D6FEA3" w14:textId="77777777">
    <w:pPr>
      <w:pStyle w:val="Footer"/>
      <w:jc w:val="center"/>
      <w:rPr>
        <w:caps/>
        <w:noProof/>
        <w:color w:val="5B9BD5"/>
        <w:sz w:val="16"/>
        <w:szCs w:val="16"/>
      </w:rPr>
    </w:pPr>
    <w:r w:rsidRPr="002C30E2">
      <w:rPr>
        <w:caps/>
        <w:color w:val="5B9BD5"/>
        <w:sz w:val="16"/>
        <w:szCs w:val="16"/>
      </w:rPr>
      <w:fldChar w:fldCharType="begin"/>
    </w:r>
    <w:r w:rsidRPr="002C30E2">
      <w:rPr>
        <w:caps/>
        <w:color w:val="5B9BD5"/>
        <w:sz w:val="16"/>
        <w:szCs w:val="16"/>
      </w:rPr>
      <w:instrText xml:space="preserve"> PAGE   \* MERGEFORMAT </w:instrText>
    </w:r>
    <w:r w:rsidRPr="002C30E2">
      <w:rPr>
        <w:caps/>
        <w:color w:val="5B9BD5"/>
        <w:sz w:val="16"/>
        <w:szCs w:val="16"/>
      </w:rPr>
      <w:fldChar w:fldCharType="separate"/>
    </w:r>
    <w:r w:rsidR="00246E85">
      <w:rPr>
        <w:caps/>
        <w:noProof/>
        <w:color w:val="5B9BD5"/>
        <w:sz w:val="16"/>
        <w:szCs w:val="16"/>
      </w:rPr>
      <w:t>1</w:t>
    </w:r>
    <w:r w:rsidRPr="002C30E2">
      <w:rPr>
        <w:caps/>
        <w:noProof/>
        <w:color w:val="5B9BD5"/>
        <w:sz w:val="16"/>
        <w:szCs w:val="16"/>
      </w:rPr>
      <w:fldChar w:fldCharType="end"/>
    </w:r>
  </w:p>
  <w:p w:rsidR="00FC7F44" w:rsidRDefault="00FC7F44" w14:paraId="2CF38B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771C" w:rsidRDefault="00AC771C" w14:paraId="4FB8CA20" w14:textId="77777777">
      <w:r>
        <w:separator/>
      </w:r>
    </w:p>
  </w:footnote>
  <w:footnote w:type="continuationSeparator" w:id="0">
    <w:p w:rsidR="00AC771C" w:rsidRDefault="00AC771C" w14:paraId="487DC6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47CB3" w:rsidRDefault="00847CB3" w14:paraId="6409B579" w14:textId="77777777"/>
  <w:tbl>
    <w:tblPr>
      <w:tblW w:w="0" w:type="auto"/>
      <w:jc w:val="center"/>
      <w:tblBorders>
        <w:top w:val="single" w:color="800000" w:sz="12" w:space="0"/>
        <w:bottom w:val="single" w:color="800000" w:sz="8" w:space="0"/>
      </w:tblBorders>
      <w:tblLook w:val="0000" w:firstRow="0" w:lastRow="0" w:firstColumn="0" w:lastColumn="0" w:noHBand="0" w:noVBand="0"/>
    </w:tblPr>
    <w:tblGrid>
      <w:gridCol w:w="1533"/>
      <w:gridCol w:w="3336"/>
      <w:gridCol w:w="5931"/>
    </w:tblGrid>
    <w:tr w:rsidR="00FC7F44" w:rsidTr="00847CB3" w14:paraId="125017FE" w14:textId="77777777">
      <w:trPr>
        <w:jc w:val="center"/>
      </w:trPr>
      <w:tc>
        <w:tcPr>
          <w:tcW w:w="1541" w:type="dxa"/>
          <w:tcBorders>
            <w:top w:val="single" w:color="800000" w:sz="48" w:space="0"/>
            <w:bottom w:val="single" w:color="800000" w:sz="8" w:space="0"/>
          </w:tcBorders>
        </w:tcPr>
        <w:p w:rsidR="00FC7F44" w:rsidRDefault="005F5B19" w14:paraId="6383C0D7" w14:textId="77777777">
          <w:r>
            <w:rPr>
              <w:noProof/>
            </w:rPr>
            <w:drawing>
              <wp:inline distT="0" distB="0" distL="0" distR="0" wp14:anchorId="18846803" wp14:editId="2A96E846">
                <wp:extent cx="777240" cy="784860"/>
                <wp:effectExtent l="0" t="0" r="0" b="0"/>
                <wp:docPr id="7" name="Picture 7" descr="DHSS Logo Red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S Logo Red 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84860"/>
                        </a:xfrm>
                        <a:prstGeom prst="rect">
                          <a:avLst/>
                        </a:prstGeom>
                        <a:noFill/>
                        <a:ln>
                          <a:noFill/>
                        </a:ln>
                      </pic:spPr>
                    </pic:pic>
                  </a:graphicData>
                </a:graphic>
              </wp:inline>
            </w:drawing>
          </w:r>
        </w:p>
      </w:tc>
      <w:tc>
        <w:tcPr>
          <w:tcW w:w="3478" w:type="dxa"/>
          <w:tcBorders>
            <w:top w:val="single" w:color="800000" w:sz="48" w:space="0"/>
            <w:bottom w:val="single" w:color="800000" w:sz="8" w:space="0"/>
          </w:tcBorders>
        </w:tcPr>
        <w:p w:rsidR="00FC7F44" w:rsidRDefault="00FC7F44" w14:paraId="5089E8CC" w14:textId="77777777"/>
        <w:p w:rsidR="00FC7F44" w:rsidRDefault="00FC7F44" w14:paraId="55B4BB24" w14:textId="77777777">
          <w:pPr>
            <w:rPr>
              <w:rFonts w:cs="Arial"/>
              <w:b/>
              <w:i/>
              <w:color w:val="800000"/>
            </w:rPr>
          </w:pPr>
          <w:proofErr w:type="gramStart"/>
          <w:r>
            <w:rPr>
              <w:rFonts w:cs="Arial"/>
              <w:b/>
              <w:i/>
              <w:color w:val="800000"/>
            </w:rPr>
            <w:t>DELAWARE  HEALTH</w:t>
          </w:r>
          <w:proofErr w:type="gramEnd"/>
          <w:r>
            <w:rPr>
              <w:rFonts w:cs="Arial"/>
              <w:b/>
              <w:i/>
              <w:color w:val="800000"/>
            </w:rPr>
            <w:t xml:space="preserve"> </w:t>
          </w:r>
        </w:p>
        <w:p w:rsidR="00FC7F44" w:rsidRDefault="00FC7F44" w14:paraId="117C3689" w14:textId="77777777">
          <w:pPr>
            <w:rPr>
              <w:rFonts w:cs="Arial"/>
              <w:b/>
              <w:i/>
              <w:color w:val="800000"/>
            </w:rPr>
          </w:pPr>
          <w:r>
            <w:rPr>
              <w:rFonts w:cs="Arial"/>
              <w:b/>
              <w:i/>
              <w:color w:val="800000"/>
            </w:rPr>
            <w:t>AND SOCIAL SERVICES</w:t>
          </w:r>
        </w:p>
        <w:p w:rsidRPr="00014ABF" w:rsidR="00FC7F44" w:rsidP="00014ABF" w:rsidRDefault="00FC7F44" w14:paraId="6544F32B" w14:textId="77777777">
          <w:pPr>
            <w:pBdr>
              <w:top w:val="single" w:color="800000" w:sz="8" w:space="1"/>
              <w:bottom w:val="single" w:color="800000" w:sz="8" w:space="1"/>
            </w:pBdr>
            <w:rPr>
              <w:color w:val="800000"/>
              <w:sz w:val="20"/>
            </w:rPr>
          </w:pPr>
          <w:r>
            <w:rPr>
              <w:rFonts w:cs="Arial"/>
              <w:b/>
              <w:bCs/>
              <w:iCs/>
              <w:color w:val="800000"/>
              <w:sz w:val="20"/>
            </w:rPr>
            <w:t xml:space="preserve">Division of Public Health    </w:t>
          </w:r>
        </w:p>
      </w:tc>
      <w:tc>
        <w:tcPr>
          <w:tcW w:w="6285" w:type="dxa"/>
        </w:tcPr>
        <w:p w:rsidR="00FC7F44" w:rsidP="005F13F9" w:rsidRDefault="005F5B19" w14:paraId="2131AAD0" w14:textId="77777777">
          <w:pPr>
            <w:jc w:val="right"/>
            <w:rPr>
              <w:b/>
              <w:color w:val="A50021"/>
              <w:sz w:val="20"/>
              <w:szCs w:val="20"/>
            </w:rPr>
          </w:pPr>
          <w:r>
            <w:rPr>
              <w:noProof/>
            </w:rPr>
            <w:drawing>
              <wp:inline distT="0" distB="0" distL="0" distR="0" wp14:anchorId="7A598D35" wp14:editId="588B2AE8">
                <wp:extent cx="891540" cy="1013460"/>
                <wp:effectExtent l="0" t="0" r="0" b="0"/>
                <wp:docPr id="8" name="Picture 8" descr="DHMIC Logo Sample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MIC Logo Sample - 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1540" cy="1013460"/>
                        </a:xfrm>
                        <a:prstGeom prst="rect">
                          <a:avLst/>
                        </a:prstGeom>
                        <a:noFill/>
                        <a:ln>
                          <a:noFill/>
                        </a:ln>
                      </pic:spPr>
                    </pic:pic>
                  </a:graphicData>
                </a:graphic>
              </wp:inline>
            </w:drawing>
          </w:r>
        </w:p>
        <w:p w:rsidRPr="001B6AE2" w:rsidR="00FC7F44" w:rsidP="001B6AE2" w:rsidRDefault="00FC7F44" w14:paraId="0972C083" w14:textId="77777777">
          <w:pPr>
            <w:jc w:val="center"/>
            <w:rPr>
              <w:smallCaps/>
              <w:color w:val="800000"/>
              <w:sz w:val="20"/>
            </w:rPr>
          </w:pPr>
        </w:p>
      </w:tc>
    </w:tr>
  </w:tbl>
  <w:p w:rsidR="00FC7F44" w:rsidP="00AE15FE" w:rsidRDefault="00FC7F44" w14:paraId="25B519CE" w14:textId="77777777">
    <w:pPr>
      <w:jc w:val="center"/>
      <w:outlineLvl w:val="0"/>
      <w:rPr>
        <w:rFonts w:ascii="Trebuchet MS" w:hAnsi="Trebuchet MS"/>
        <w:b/>
        <w:i/>
      </w:rPr>
    </w:pPr>
  </w:p>
  <w:p w:rsidR="00FC7F44" w:rsidP="00AE15FE" w:rsidRDefault="00FC7F44" w14:paraId="2FABC5F5" w14:textId="77777777">
    <w:pPr>
      <w:jc w:val="center"/>
      <w:outlineLvl w:val="0"/>
      <w:rPr>
        <w:rFonts w:ascii="Trebuchet MS" w:hAnsi="Trebuchet MS"/>
        <w:b/>
        <w:i/>
      </w:rPr>
    </w:pPr>
    <w:r w:rsidRPr="00AE15FE">
      <w:rPr>
        <w:rFonts w:ascii="Trebuchet MS" w:hAnsi="Trebuchet MS"/>
        <w:b/>
        <w:i/>
      </w:rPr>
      <w:t xml:space="preserve">DELAWARE HEALTHY </w:t>
    </w:r>
    <w:r w:rsidR="002C200C">
      <w:rPr>
        <w:rFonts w:ascii="Trebuchet MS" w:hAnsi="Trebuchet MS"/>
        <w:b/>
        <w:i/>
      </w:rPr>
      <w:t>MOTHER</w:t>
    </w:r>
    <w:r w:rsidRPr="00AE15FE">
      <w:rPr>
        <w:rFonts w:ascii="Trebuchet MS" w:hAnsi="Trebuchet MS"/>
        <w:b/>
        <w:i/>
      </w:rPr>
      <w:t xml:space="preserve"> AND </w:t>
    </w:r>
    <w:r w:rsidR="002C200C">
      <w:rPr>
        <w:rFonts w:ascii="Trebuchet MS" w:hAnsi="Trebuchet MS"/>
        <w:b/>
        <w:i/>
      </w:rPr>
      <w:t>INFANT</w:t>
    </w:r>
    <w:r w:rsidRPr="00AE15FE">
      <w:rPr>
        <w:rFonts w:ascii="Trebuchet MS" w:hAnsi="Trebuchet MS"/>
        <w:b/>
        <w:i/>
      </w:rPr>
      <w:t xml:space="preserve"> CONSORTIUM (DHMIC)</w:t>
    </w:r>
  </w:p>
  <w:p w:rsidRPr="00014ABF" w:rsidR="00FC7F44" w:rsidP="00014ABF" w:rsidRDefault="00847CB3" w14:paraId="6BD624D6" w14:textId="77777777">
    <w:pPr>
      <w:jc w:val="center"/>
      <w:rPr>
        <w:rFonts w:ascii="Calibri" w:hAnsi="Calibri"/>
        <w:b/>
        <w:i/>
        <w:sz w:val="22"/>
        <w:szCs w:val="22"/>
      </w:rPr>
    </w:pPr>
    <w:r>
      <w:rPr>
        <w:rFonts w:ascii="Calibri" w:hAnsi="Calibri"/>
        <w:b/>
        <w:i/>
        <w:sz w:val="22"/>
        <w:szCs w:val="22"/>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9B0"/>
    <w:multiLevelType w:val="hybridMultilevel"/>
    <w:tmpl w:val="EC02B4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9735A7"/>
    <w:multiLevelType w:val="hybridMultilevel"/>
    <w:tmpl w:val="2326B5F2"/>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18260CAD"/>
    <w:multiLevelType w:val="hybridMultilevel"/>
    <w:tmpl w:val="DD56ED3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D8653B8"/>
    <w:multiLevelType w:val="hybridMultilevel"/>
    <w:tmpl w:val="FFCE4032"/>
    <w:lvl w:ilvl="0" w:tplc="D1089A1C">
      <w:start w:val="1"/>
      <w:numFmt w:val="bullet"/>
      <w:lvlText w:val=""/>
      <w:lvlJc w:val="left"/>
      <w:pPr>
        <w:ind w:left="720" w:hanging="360"/>
      </w:pPr>
      <w:rPr>
        <w:rFonts w:hint="default" w:ascii="Wingdings 3" w:hAnsi="Wingdings 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519609A"/>
    <w:multiLevelType w:val="hybridMultilevel"/>
    <w:tmpl w:val="89C2635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32B33C2F"/>
    <w:multiLevelType w:val="hybridMultilevel"/>
    <w:tmpl w:val="352665C2"/>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35733099"/>
    <w:multiLevelType w:val="hybridMultilevel"/>
    <w:tmpl w:val="3EC807B8"/>
    <w:lvl w:ilvl="0" w:tplc="4A4CD6CE">
      <w:start w:val="5"/>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BCE0242"/>
    <w:multiLevelType w:val="hybridMultilevel"/>
    <w:tmpl w:val="79C29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7972C41"/>
    <w:multiLevelType w:val="hybridMultilevel"/>
    <w:tmpl w:val="7BDE7C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C1455D8"/>
    <w:multiLevelType w:val="hybridMultilevel"/>
    <w:tmpl w:val="077447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2107F4C"/>
    <w:multiLevelType w:val="hybridMultilevel"/>
    <w:tmpl w:val="9C28336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5C0919A7"/>
    <w:multiLevelType w:val="hybridMultilevel"/>
    <w:tmpl w:val="ADCC094C"/>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79533C7C"/>
    <w:multiLevelType w:val="hybridMultilevel"/>
    <w:tmpl w:val="3E8C0B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9B0194A"/>
    <w:multiLevelType w:val="hybridMultilevel"/>
    <w:tmpl w:val="8E028102"/>
    <w:lvl w:ilvl="0" w:tplc="58D66C84">
      <w:start w:val="5"/>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44731087">
    <w:abstractNumId w:val="3"/>
  </w:num>
  <w:num w:numId="2" w16cid:durableId="1738935769">
    <w:abstractNumId w:val="10"/>
  </w:num>
  <w:num w:numId="3" w16cid:durableId="76291936">
    <w:abstractNumId w:val="7"/>
  </w:num>
  <w:num w:numId="4" w16cid:durableId="2062559653">
    <w:abstractNumId w:val="4"/>
  </w:num>
  <w:num w:numId="5" w16cid:durableId="1117915841">
    <w:abstractNumId w:val="2"/>
  </w:num>
  <w:num w:numId="6" w16cid:durableId="1594053464">
    <w:abstractNumId w:val="13"/>
  </w:num>
  <w:num w:numId="7" w16cid:durableId="490754107">
    <w:abstractNumId w:val="6"/>
  </w:num>
  <w:num w:numId="8" w16cid:durableId="500462800">
    <w:abstractNumId w:val="5"/>
  </w:num>
  <w:num w:numId="9" w16cid:durableId="771516112">
    <w:abstractNumId w:val="11"/>
  </w:num>
  <w:num w:numId="10" w16cid:durableId="1676809469">
    <w:abstractNumId w:val="9"/>
  </w:num>
  <w:num w:numId="11" w16cid:durableId="2095003770">
    <w:abstractNumId w:val="1"/>
  </w:num>
  <w:num w:numId="12" w16cid:durableId="477839117">
    <w:abstractNumId w:val="8"/>
  </w:num>
  <w:num w:numId="13" w16cid:durableId="946810676">
    <w:abstractNumId w:val="12"/>
  </w:num>
  <w:num w:numId="14" w16cid:durableId="180757806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lang="en-US" w:vendorID="64" w:dllVersion="409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formatting="1" w:enforcement="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C1MDY0MDQ1MjO3tDBU0lEKTi0uzszPAykwrQUAIsihKSwAAAA="/>
  </w:docVars>
  <w:rsids>
    <w:rsidRoot w:val="00DD077C"/>
    <w:rsid w:val="00004382"/>
    <w:rsid w:val="00004B77"/>
    <w:rsid w:val="00010DAE"/>
    <w:rsid w:val="00012713"/>
    <w:rsid w:val="00014ABF"/>
    <w:rsid w:val="000150C2"/>
    <w:rsid w:val="00015197"/>
    <w:rsid w:val="000156CC"/>
    <w:rsid w:val="00020F54"/>
    <w:rsid w:val="00026C98"/>
    <w:rsid w:val="00045E61"/>
    <w:rsid w:val="00050B8E"/>
    <w:rsid w:val="00050F4A"/>
    <w:rsid w:val="000545FA"/>
    <w:rsid w:val="0006692B"/>
    <w:rsid w:val="00074477"/>
    <w:rsid w:val="00074625"/>
    <w:rsid w:val="000747B7"/>
    <w:rsid w:val="00076380"/>
    <w:rsid w:val="0007716C"/>
    <w:rsid w:val="000801EF"/>
    <w:rsid w:val="00083AEB"/>
    <w:rsid w:val="0008442E"/>
    <w:rsid w:val="0009224E"/>
    <w:rsid w:val="000A480D"/>
    <w:rsid w:val="000B2DD8"/>
    <w:rsid w:val="000B4509"/>
    <w:rsid w:val="000B7902"/>
    <w:rsid w:val="000B7E65"/>
    <w:rsid w:val="000C0799"/>
    <w:rsid w:val="000C319D"/>
    <w:rsid w:val="000C3EAA"/>
    <w:rsid w:val="000C49AB"/>
    <w:rsid w:val="000D022D"/>
    <w:rsid w:val="000D1829"/>
    <w:rsid w:val="000F2DE8"/>
    <w:rsid w:val="001055C9"/>
    <w:rsid w:val="00105BBD"/>
    <w:rsid w:val="00113D97"/>
    <w:rsid w:val="00116276"/>
    <w:rsid w:val="001168CD"/>
    <w:rsid w:val="0011701F"/>
    <w:rsid w:val="001346B6"/>
    <w:rsid w:val="00134A6F"/>
    <w:rsid w:val="001350F8"/>
    <w:rsid w:val="00137D2D"/>
    <w:rsid w:val="00143B94"/>
    <w:rsid w:val="00145303"/>
    <w:rsid w:val="001455CE"/>
    <w:rsid w:val="0015106C"/>
    <w:rsid w:val="001657A6"/>
    <w:rsid w:val="001727A2"/>
    <w:rsid w:val="001752D1"/>
    <w:rsid w:val="001803F7"/>
    <w:rsid w:val="00180EDC"/>
    <w:rsid w:val="001906EB"/>
    <w:rsid w:val="00191E00"/>
    <w:rsid w:val="00191FB9"/>
    <w:rsid w:val="001A3659"/>
    <w:rsid w:val="001A3F2E"/>
    <w:rsid w:val="001A576A"/>
    <w:rsid w:val="001B0275"/>
    <w:rsid w:val="001B6AE2"/>
    <w:rsid w:val="001B6E49"/>
    <w:rsid w:val="001C32C3"/>
    <w:rsid w:val="001C530D"/>
    <w:rsid w:val="001D10EA"/>
    <w:rsid w:val="001D52CD"/>
    <w:rsid w:val="001D7AB4"/>
    <w:rsid w:val="001D7CC8"/>
    <w:rsid w:val="001E13B4"/>
    <w:rsid w:val="001E1532"/>
    <w:rsid w:val="001E2531"/>
    <w:rsid w:val="001E6413"/>
    <w:rsid w:val="001F2C4B"/>
    <w:rsid w:val="001F45B4"/>
    <w:rsid w:val="00201956"/>
    <w:rsid w:val="002032DC"/>
    <w:rsid w:val="002069B7"/>
    <w:rsid w:val="00211C27"/>
    <w:rsid w:val="00224A74"/>
    <w:rsid w:val="00224AFC"/>
    <w:rsid w:val="00231641"/>
    <w:rsid w:val="002342AE"/>
    <w:rsid w:val="0023724A"/>
    <w:rsid w:val="0024693B"/>
    <w:rsid w:val="00246E85"/>
    <w:rsid w:val="00247106"/>
    <w:rsid w:val="002512F2"/>
    <w:rsid w:val="00256D0E"/>
    <w:rsid w:val="002575C6"/>
    <w:rsid w:val="00264A02"/>
    <w:rsid w:val="00281ACC"/>
    <w:rsid w:val="002939B0"/>
    <w:rsid w:val="00295FDF"/>
    <w:rsid w:val="002A094F"/>
    <w:rsid w:val="002A161F"/>
    <w:rsid w:val="002A52C2"/>
    <w:rsid w:val="002A5412"/>
    <w:rsid w:val="002B2576"/>
    <w:rsid w:val="002B36CD"/>
    <w:rsid w:val="002B402F"/>
    <w:rsid w:val="002B6860"/>
    <w:rsid w:val="002C1897"/>
    <w:rsid w:val="002C200C"/>
    <w:rsid w:val="002C2BB0"/>
    <w:rsid w:val="002C30E2"/>
    <w:rsid w:val="002C3437"/>
    <w:rsid w:val="002C3FD9"/>
    <w:rsid w:val="002D3C2B"/>
    <w:rsid w:val="002E157C"/>
    <w:rsid w:val="002E3A5A"/>
    <w:rsid w:val="002E5DE7"/>
    <w:rsid w:val="002F3148"/>
    <w:rsid w:val="002F3A9B"/>
    <w:rsid w:val="002F4DA5"/>
    <w:rsid w:val="003008BC"/>
    <w:rsid w:val="00304D0F"/>
    <w:rsid w:val="0030584C"/>
    <w:rsid w:val="003109A6"/>
    <w:rsid w:val="0031322D"/>
    <w:rsid w:val="003150EE"/>
    <w:rsid w:val="003156AC"/>
    <w:rsid w:val="003170F5"/>
    <w:rsid w:val="00323EED"/>
    <w:rsid w:val="003274DC"/>
    <w:rsid w:val="0033600E"/>
    <w:rsid w:val="00340265"/>
    <w:rsid w:val="0034239A"/>
    <w:rsid w:val="003428E3"/>
    <w:rsid w:val="003430DE"/>
    <w:rsid w:val="00344E00"/>
    <w:rsid w:val="00345855"/>
    <w:rsid w:val="003469CF"/>
    <w:rsid w:val="0034794F"/>
    <w:rsid w:val="00355943"/>
    <w:rsid w:val="003629AB"/>
    <w:rsid w:val="00363E37"/>
    <w:rsid w:val="00364889"/>
    <w:rsid w:val="00377128"/>
    <w:rsid w:val="00381CA4"/>
    <w:rsid w:val="00385B65"/>
    <w:rsid w:val="00385D27"/>
    <w:rsid w:val="003868F6"/>
    <w:rsid w:val="0039053D"/>
    <w:rsid w:val="003919CE"/>
    <w:rsid w:val="00391FFC"/>
    <w:rsid w:val="0039451B"/>
    <w:rsid w:val="00396349"/>
    <w:rsid w:val="003A051D"/>
    <w:rsid w:val="003A1FE0"/>
    <w:rsid w:val="003A6288"/>
    <w:rsid w:val="003B3659"/>
    <w:rsid w:val="003C0728"/>
    <w:rsid w:val="003C1579"/>
    <w:rsid w:val="003C7C4D"/>
    <w:rsid w:val="003D004B"/>
    <w:rsid w:val="003D3545"/>
    <w:rsid w:val="003D4296"/>
    <w:rsid w:val="003E150B"/>
    <w:rsid w:val="003E4210"/>
    <w:rsid w:val="003E5708"/>
    <w:rsid w:val="003F2278"/>
    <w:rsid w:val="003F46D8"/>
    <w:rsid w:val="003F6822"/>
    <w:rsid w:val="00401234"/>
    <w:rsid w:val="00406A3E"/>
    <w:rsid w:val="004075CC"/>
    <w:rsid w:val="00411408"/>
    <w:rsid w:val="00412C2D"/>
    <w:rsid w:val="00416019"/>
    <w:rsid w:val="004160C0"/>
    <w:rsid w:val="004177B0"/>
    <w:rsid w:val="00422BF0"/>
    <w:rsid w:val="0042397D"/>
    <w:rsid w:val="004258EC"/>
    <w:rsid w:val="00430A9C"/>
    <w:rsid w:val="00431C2C"/>
    <w:rsid w:val="00432987"/>
    <w:rsid w:val="004342AD"/>
    <w:rsid w:val="00436179"/>
    <w:rsid w:val="00441AEA"/>
    <w:rsid w:val="00446111"/>
    <w:rsid w:val="004478A0"/>
    <w:rsid w:val="004501FD"/>
    <w:rsid w:val="0045124F"/>
    <w:rsid w:val="00453CE4"/>
    <w:rsid w:val="00456F92"/>
    <w:rsid w:val="004627B5"/>
    <w:rsid w:val="00472D3E"/>
    <w:rsid w:val="00486A32"/>
    <w:rsid w:val="0049003F"/>
    <w:rsid w:val="004914EB"/>
    <w:rsid w:val="0049162A"/>
    <w:rsid w:val="0049476D"/>
    <w:rsid w:val="00495562"/>
    <w:rsid w:val="004A08C4"/>
    <w:rsid w:val="004A19C5"/>
    <w:rsid w:val="004A60D8"/>
    <w:rsid w:val="004A729D"/>
    <w:rsid w:val="004B30F2"/>
    <w:rsid w:val="004B3A11"/>
    <w:rsid w:val="004C3E45"/>
    <w:rsid w:val="004D0CC0"/>
    <w:rsid w:val="004D0E12"/>
    <w:rsid w:val="004D1AA2"/>
    <w:rsid w:val="004D410E"/>
    <w:rsid w:val="004D79C5"/>
    <w:rsid w:val="004E3F6A"/>
    <w:rsid w:val="004E53BB"/>
    <w:rsid w:val="004E5449"/>
    <w:rsid w:val="004E6AD3"/>
    <w:rsid w:val="004F5DD0"/>
    <w:rsid w:val="00501759"/>
    <w:rsid w:val="00501B1A"/>
    <w:rsid w:val="0050363D"/>
    <w:rsid w:val="0050686D"/>
    <w:rsid w:val="005076CC"/>
    <w:rsid w:val="00523359"/>
    <w:rsid w:val="00531997"/>
    <w:rsid w:val="0055288D"/>
    <w:rsid w:val="005569C5"/>
    <w:rsid w:val="0056443F"/>
    <w:rsid w:val="00576AB1"/>
    <w:rsid w:val="00577FA1"/>
    <w:rsid w:val="005807E0"/>
    <w:rsid w:val="005921DF"/>
    <w:rsid w:val="0059411D"/>
    <w:rsid w:val="00596CC4"/>
    <w:rsid w:val="0059752C"/>
    <w:rsid w:val="005A5FCA"/>
    <w:rsid w:val="005B17D2"/>
    <w:rsid w:val="005B2670"/>
    <w:rsid w:val="005C268A"/>
    <w:rsid w:val="005E420B"/>
    <w:rsid w:val="005F1264"/>
    <w:rsid w:val="005F13F9"/>
    <w:rsid w:val="005F4D3F"/>
    <w:rsid w:val="005F5B19"/>
    <w:rsid w:val="00601F4C"/>
    <w:rsid w:val="006174E6"/>
    <w:rsid w:val="00624884"/>
    <w:rsid w:val="00627030"/>
    <w:rsid w:val="00627E92"/>
    <w:rsid w:val="0063245F"/>
    <w:rsid w:val="0063479B"/>
    <w:rsid w:val="006431D4"/>
    <w:rsid w:val="00643D9F"/>
    <w:rsid w:val="00645356"/>
    <w:rsid w:val="00647A00"/>
    <w:rsid w:val="006524BA"/>
    <w:rsid w:val="0065466D"/>
    <w:rsid w:val="00660DEF"/>
    <w:rsid w:val="00661AEC"/>
    <w:rsid w:val="006626D4"/>
    <w:rsid w:val="00664216"/>
    <w:rsid w:val="006653AA"/>
    <w:rsid w:val="006657F1"/>
    <w:rsid w:val="00681406"/>
    <w:rsid w:val="0068192B"/>
    <w:rsid w:val="006820F5"/>
    <w:rsid w:val="00683E24"/>
    <w:rsid w:val="00684A19"/>
    <w:rsid w:val="0069287E"/>
    <w:rsid w:val="006935FA"/>
    <w:rsid w:val="00696132"/>
    <w:rsid w:val="00697CFD"/>
    <w:rsid w:val="006A10AF"/>
    <w:rsid w:val="006A2FA4"/>
    <w:rsid w:val="006A3BF5"/>
    <w:rsid w:val="006A5F30"/>
    <w:rsid w:val="006A74B9"/>
    <w:rsid w:val="006B0D75"/>
    <w:rsid w:val="006B4F0A"/>
    <w:rsid w:val="006B54A6"/>
    <w:rsid w:val="006B5B56"/>
    <w:rsid w:val="006B736C"/>
    <w:rsid w:val="006D05C5"/>
    <w:rsid w:val="006D44CE"/>
    <w:rsid w:val="006D4F9D"/>
    <w:rsid w:val="006E0D85"/>
    <w:rsid w:val="006E3402"/>
    <w:rsid w:val="006E3F26"/>
    <w:rsid w:val="006E764E"/>
    <w:rsid w:val="006F18D3"/>
    <w:rsid w:val="006F5A82"/>
    <w:rsid w:val="0070336A"/>
    <w:rsid w:val="007123E9"/>
    <w:rsid w:val="00722E40"/>
    <w:rsid w:val="00724004"/>
    <w:rsid w:val="007266EE"/>
    <w:rsid w:val="0073085F"/>
    <w:rsid w:val="007334C6"/>
    <w:rsid w:val="007341EA"/>
    <w:rsid w:val="0073495B"/>
    <w:rsid w:val="00736FAE"/>
    <w:rsid w:val="00737AB6"/>
    <w:rsid w:val="007408B3"/>
    <w:rsid w:val="00744154"/>
    <w:rsid w:val="007442D2"/>
    <w:rsid w:val="00752D09"/>
    <w:rsid w:val="00755259"/>
    <w:rsid w:val="00757CDF"/>
    <w:rsid w:val="007719DB"/>
    <w:rsid w:val="00781BC4"/>
    <w:rsid w:val="0079041C"/>
    <w:rsid w:val="007973A2"/>
    <w:rsid w:val="007A591A"/>
    <w:rsid w:val="007B2F55"/>
    <w:rsid w:val="007C3A62"/>
    <w:rsid w:val="007C56A1"/>
    <w:rsid w:val="007D2806"/>
    <w:rsid w:val="007D2980"/>
    <w:rsid w:val="007D33EF"/>
    <w:rsid w:val="007D558D"/>
    <w:rsid w:val="007E0E2B"/>
    <w:rsid w:val="007E2A57"/>
    <w:rsid w:val="007F1585"/>
    <w:rsid w:val="007F295A"/>
    <w:rsid w:val="0080031C"/>
    <w:rsid w:val="00802232"/>
    <w:rsid w:val="00813128"/>
    <w:rsid w:val="0081531F"/>
    <w:rsid w:val="00823654"/>
    <w:rsid w:val="008259D7"/>
    <w:rsid w:val="00837CD1"/>
    <w:rsid w:val="0084640D"/>
    <w:rsid w:val="00846F89"/>
    <w:rsid w:val="00847CB3"/>
    <w:rsid w:val="008517B1"/>
    <w:rsid w:val="00865276"/>
    <w:rsid w:val="00866FC5"/>
    <w:rsid w:val="00873DD9"/>
    <w:rsid w:val="00874098"/>
    <w:rsid w:val="00883DD3"/>
    <w:rsid w:val="00887D20"/>
    <w:rsid w:val="00894FD9"/>
    <w:rsid w:val="00895C62"/>
    <w:rsid w:val="00897A8D"/>
    <w:rsid w:val="008A0BBC"/>
    <w:rsid w:val="008B0E77"/>
    <w:rsid w:val="008B0E83"/>
    <w:rsid w:val="008B1A34"/>
    <w:rsid w:val="008B613C"/>
    <w:rsid w:val="008C0097"/>
    <w:rsid w:val="008C0638"/>
    <w:rsid w:val="008C1348"/>
    <w:rsid w:val="008D0009"/>
    <w:rsid w:val="008D22EE"/>
    <w:rsid w:val="008D4CB4"/>
    <w:rsid w:val="008E17E6"/>
    <w:rsid w:val="008E2965"/>
    <w:rsid w:val="008E6C52"/>
    <w:rsid w:val="008F080C"/>
    <w:rsid w:val="008F13AF"/>
    <w:rsid w:val="008F4873"/>
    <w:rsid w:val="008F7134"/>
    <w:rsid w:val="008F7740"/>
    <w:rsid w:val="00904D3E"/>
    <w:rsid w:val="00905B85"/>
    <w:rsid w:val="00906934"/>
    <w:rsid w:val="00930E56"/>
    <w:rsid w:val="00931E02"/>
    <w:rsid w:val="009365C1"/>
    <w:rsid w:val="00945023"/>
    <w:rsid w:val="00945EAF"/>
    <w:rsid w:val="00954EE5"/>
    <w:rsid w:val="0095724E"/>
    <w:rsid w:val="00960891"/>
    <w:rsid w:val="00962A6D"/>
    <w:rsid w:val="0097659A"/>
    <w:rsid w:val="009816F6"/>
    <w:rsid w:val="009840AA"/>
    <w:rsid w:val="00987D43"/>
    <w:rsid w:val="00992E93"/>
    <w:rsid w:val="009937C8"/>
    <w:rsid w:val="00996394"/>
    <w:rsid w:val="009A4962"/>
    <w:rsid w:val="009A6604"/>
    <w:rsid w:val="009A7983"/>
    <w:rsid w:val="009A7C64"/>
    <w:rsid w:val="009B0797"/>
    <w:rsid w:val="009B1545"/>
    <w:rsid w:val="009B1E45"/>
    <w:rsid w:val="009B61DC"/>
    <w:rsid w:val="009C0CEE"/>
    <w:rsid w:val="009C1457"/>
    <w:rsid w:val="009D0706"/>
    <w:rsid w:val="009D3D8F"/>
    <w:rsid w:val="009D44C5"/>
    <w:rsid w:val="009E41C0"/>
    <w:rsid w:val="009F15BE"/>
    <w:rsid w:val="009F1860"/>
    <w:rsid w:val="00A01FD6"/>
    <w:rsid w:val="00A13C07"/>
    <w:rsid w:val="00A25083"/>
    <w:rsid w:val="00A26E93"/>
    <w:rsid w:val="00A332CC"/>
    <w:rsid w:val="00A3438A"/>
    <w:rsid w:val="00A41485"/>
    <w:rsid w:val="00A420DC"/>
    <w:rsid w:val="00A43176"/>
    <w:rsid w:val="00A43378"/>
    <w:rsid w:val="00A43FE6"/>
    <w:rsid w:val="00A54EE7"/>
    <w:rsid w:val="00A607A7"/>
    <w:rsid w:val="00A6510D"/>
    <w:rsid w:val="00A666BC"/>
    <w:rsid w:val="00A711B3"/>
    <w:rsid w:val="00A72ACF"/>
    <w:rsid w:val="00A75C1C"/>
    <w:rsid w:val="00A7646A"/>
    <w:rsid w:val="00A77F20"/>
    <w:rsid w:val="00A83D35"/>
    <w:rsid w:val="00A84149"/>
    <w:rsid w:val="00A9691D"/>
    <w:rsid w:val="00AA0CFB"/>
    <w:rsid w:val="00AA6995"/>
    <w:rsid w:val="00AB1724"/>
    <w:rsid w:val="00AB2324"/>
    <w:rsid w:val="00AB5BE7"/>
    <w:rsid w:val="00AB66CD"/>
    <w:rsid w:val="00AC08DC"/>
    <w:rsid w:val="00AC6A97"/>
    <w:rsid w:val="00AC771C"/>
    <w:rsid w:val="00AD0963"/>
    <w:rsid w:val="00AD12CB"/>
    <w:rsid w:val="00AD30CE"/>
    <w:rsid w:val="00AD335E"/>
    <w:rsid w:val="00AD62C6"/>
    <w:rsid w:val="00AE15FE"/>
    <w:rsid w:val="00AE357B"/>
    <w:rsid w:val="00AE5928"/>
    <w:rsid w:val="00AE74B4"/>
    <w:rsid w:val="00AF2948"/>
    <w:rsid w:val="00AF340C"/>
    <w:rsid w:val="00AF46DE"/>
    <w:rsid w:val="00AF53DA"/>
    <w:rsid w:val="00B015C0"/>
    <w:rsid w:val="00B016A1"/>
    <w:rsid w:val="00B074B2"/>
    <w:rsid w:val="00B079BB"/>
    <w:rsid w:val="00B15BD6"/>
    <w:rsid w:val="00B163E9"/>
    <w:rsid w:val="00B2034D"/>
    <w:rsid w:val="00B20CF7"/>
    <w:rsid w:val="00B23981"/>
    <w:rsid w:val="00B24C6E"/>
    <w:rsid w:val="00B25DD3"/>
    <w:rsid w:val="00B26ACE"/>
    <w:rsid w:val="00B306CA"/>
    <w:rsid w:val="00B30FB5"/>
    <w:rsid w:val="00B3450A"/>
    <w:rsid w:val="00B3693C"/>
    <w:rsid w:val="00B524E3"/>
    <w:rsid w:val="00B54648"/>
    <w:rsid w:val="00B55C00"/>
    <w:rsid w:val="00B603F9"/>
    <w:rsid w:val="00B630FB"/>
    <w:rsid w:val="00B65FB1"/>
    <w:rsid w:val="00B66E02"/>
    <w:rsid w:val="00B77C9C"/>
    <w:rsid w:val="00B80343"/>
    <w:rsid w:val="00B93BE3"/>
    <w:rsid w:val="00B9484F"/>
    <w:rsid w:val="00BA64B5"/>
    <w:rsid w:val="00BB4E79"/>
    <w:rsid w:val="00BB657E"/>
    <w:rsid w:val="00BC7179"/>
    <w:rsid w:val="00BD05D8"/>
    <w:rsid w:val="00BD0AC2"/>
    <w:rsid w:val="00BD0DFF"/>
    <w:rsid w:val="00BD2B83"/>
    <w:rsid w:val="00BD5E6E"/>
    <w:rsid w:val="00BD67B3"/>
    <w:rsid w:val="00BE2D4A"/>
    <w:rsid w:val="00BE5F38"/>
    <w:rsid w:val="00BE743B"/>
    <w:rsid w:val="00BF3459"/>
    <w:rsid w:val="00BF7040"/>
    <w:rsid w:val="00C01046"/>
    <w:rsid w:val="00C0617B"/>
    <w:rsid w:val="00C141D5"/>
    <w:rsid w:val="00C16550"/>
    <w:rsid w:val="00C22096"/>
    <w:rsid w:val="00C267A9"/>
    <w:rsid w:val="00C33D44"/>
    <w:rsid w:val="00C353D2"/>
    <w:rsid w:val="00C41A0A"/>
    <w:rsid w:val="00C44574"/>
    <w:rsid w:val="00C55ADB"/>
    <w:rsid w:val="00C622CF"/>
    <w:rsid w:val="00C65C3B"/>
    <w:rsid w:val="00C709F9"/>
    <w:rsid w:val="00C75E12"/>
    <w:rsid w:val="00C8194A"/>
    <w:rsid w:val="00C823D0"/>
    <w:rsid w:val="00C9372F"/>
    <w:rsid w:val="00C93F41"/>
    <w:rsid w:val="00C94552"/>
    <w:rsid w:val="00C949E7"/>
    <w:rsid w:val="00C96552"/>
    <w:rsid w:val="00C96DED"/>
    <w:rsid w:val="00CA3372"/>
    <w:rsid w:val="00CA3E7B"/>
    <w:rsid w:val="00CA4DB4"/>
    <w:rsid w:val="00CA4E1F"/>
    <w:rsid w:val="00CA5124"/>
    <w:rsid w:val="00CB1B03"/>
    <w:rsid w:val="00CB4685"/>
    <w:rsid w:val="00CC2CEE"/>
    <w:rsid w:val="00CD02A4"/>
    <w:rsid w:val="00CD1800"/>
    <w:rsid w:val="00CD26B0"/>
    <w:rsid w:val="00CD595A"/>
    <w:rsid w:val="00CD610E"/>
    <w:rsid w:val="00CD7EF9"/>
    <w:rsid w:val="00CE10BC"/>
    <w:rsid w:val="00CE148E"/>
    <w:rsid w:val="00CE1734"/>
    <w:rsid w:val="00CF0E9C"/>
    <w:rsid w:val="00CF3FD4"/>
    <w:rsid w:val="00D01485"/>
    <w:rsid w:val="00D01B6D"/>
    <w:rsid w:val="00D032AC"/>
    <w:rsid w:val="00D039EA"/>
    <w:rsid w:val="00D04433"/>
    <w:rsid w:val="00D05759"/>
    <w:rsid w:val="00D1741B"/>
    <w:rsid w:val="00D20E98"/>
    <w:rsid w:val="00D23ED4"/>
    <w:rsid w:val="00D33719"/>
    <w:rsid w:val="00D34F7B"/>
    <w:rsid w:val="00D351D5"/>
    <w:rsid w:val="00D40EF5"/>
    <w:rsid w:val="00D411F9"/>
    <w:rsid w:val="00D53A5D"/>
    <w:rsid w:val="00D543D5"/>
    <w:rsid w:val="00D573C5"/>
    <w:rsid w:val="00D6070D"/>
    <w:rsid w:val="00D61323"/>
    <w:rsid w:val="00D62369"/>
    <w:rsid w:val="00D62F5F"/>
    <w:rsid w:val="00D67206"/>
    <w:rsid w:val="00D703E5"/>
    <w:rsid w:val="00D7643B"/>
    <w:rsid w:val="00D8436D"/>
    <w:rsid w:val="00D84F61"/>
    <w:rsid w:val="00D901C5"/>
    <w:rsid w:val="00D92EDA"/>
    <w:rsid w:val="00D9560A"/>
    <w:rsid w:val="00DA19C5"/>
    <w:rsid w:val="00DB49B1"/>
    <w:rsid w:val="00DC65CC"/>
    <w:rsid w:val="00DD077C"/>
    <w:rsid w:val="00DD16CB"/>
    <w:rsid w:val="00DD59D6"/>
    <w:rsid w:val="00DE073F"/>
    <w:rsid w:val="00DE3F87"/>
    <w:rsid w:val="00DF77B0"/>
    <w:rsid w:val="00E01499"/>
    <w:rsid w:val="00E02F94"/>
    <w:rsid w:val="00E047E6"/>
    <w:rsid w:val="00E1263D"/>
    <w:rsid w:val="00E2649A"/>
    <w:rsid w:val="00E345E4"/>
    <w:rsid w:val="00E4297B"/>
    <w:rsid w:val="00E4396A"/>
    <w:rsid w:val="00E44220"/>
    <w:rsid w:val="00E451B6"/>
    <w:rsid w:val="00E53E66"/>
    <w:rsid w:val="00E56984"/>
    <w:rsid w:val="00E60210"/>
    <w:rsid w:val="00E66D93"/>
    <w:rsid w:val="00E71640"/>
    <w:rsid w:val="00E723D8"/>
    <w:rsid w:val="00E82C1C"/>
    <w:rsid w:val="00EA301E"/>
    <w:rsid w:val="00EA42F1"/>
    <w:rsid w:val="00EA60A1"/>
    <w:rsid w:val="00EA6753"/>
    <w:rsid w:val="00EB22DE"/>
    <w:rsid w:val="00EB6421"/>
    <w:rsid w:val="00EB64DC"/>
    <w:rsid w:val="00EC3133"/>
    <w:rsid w:val="00EC7601"/>
    <w:rsid w:val="00EC77DB"/>
    <w:rsid w:val="00ED0B99"/>
    <w:rsid w:val="00ED100A"/>
    <w:rsid w:val="00ED1756"/>
    <w:rsid w:val="00ED783D"/>
    <w:rsid w:val="00EE0687"/>
    <w:rsid w:val="00EE1623"/>
    <w:rsid w:val="00EF1481"/>
    <w:rsid w:val="00EF4C81"/>
    <w:rsid w:val="00EF4CD8"/>
    <w:rsid w:val="00F011E7"/>
    <w:rsid w:val="00F171D3"/>
    <w:rsid w:val="00F313DF"/>
    <w:rsid w:val="00F33A2A"/>
    <w:rsid w:val="00F44C5A"/>
    <w:rsid w:val="00F47676"/>
    <w:rsid w:val="00F525EE"/>
    <w:rsid w:val="00F63A7C"/>
    <w:rsid w:val="00F65EED"/>
    <w:rsid w:val="00F67033"/>
    <w:rsid w:val="00F71904"/>
    <w:rsid w:val="00F76015"/>
    <w:rsid w:val="00F77868"/>
    <w:rsid w:val="00F84508"/>
    <w:rsid w:val="00F87BD9"/>
    <w:rsid w:val="00F913B5"/>
    <w:rsid w:val="00F96390"/>
    <w:rsid w:val="00FA4032"/>
    <w:rsid w:val="00FA6FE8"/>
    <w:rsid w:val="00FA7AB0"/>
    <w:rsid w:val="00FB0E11"/>
    <w:rsid w:val="00FC32AE"/>
    <w:rsid w:val="00FC6790"/>
    <w:rsid w:val="00FC7F44"/>
    <w:rsid w:val="00FD15D6"/>
    <w:rsid w:val="00FD65EB"/>
    <w:rsid w:val="00FD6B50"/>
    <w:rsid w:val="00FD76D8"/>
    <w:rsid w:val="00FE094D"/>
    <w:rsid w:val="00FE4A0B"/>
    <w:rsid w:val="00FF21A3"/>
    <w:rsid w:val="00FF2CB8"/>
    <w:rsid w:val="00FF3DF9"/>
    <w:rsid w:val="00FF6B1A"/>
    <w:rsid w:val="0C32AAF7"/>
    <w:rsid w:val="3B1A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59EF4"/>
  <w15:docId w15:val="{D48B7A9B-B05A-49F6-BC6F-29C51192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1C530D"/>
    <w:rPr>
      <w:rFonts w:ascii="Tahoma" w:hAnsi="Tahoma" w:cs="Tahoma"/>
      <w:sz w:val="16"/>
      <w:szCs w:val="16"/>
    </w:rPr>
  </w:style>
  <w:style w:type="table" w:styleId="TableGrid">
    <w:name w:val="Table Grid"/>
    <w:basedOn w:val="TableNormal"/>
    <w:rsid w:val="00AE15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C319D"/>
    <w:pPr>
      <w:ind w:left="720"/>
      <w:contextualSpacing/>
    </w:pPr>
    <w:rPr>
      <w:rFonts w:ascii="Times New Roman" w:hAnsi="Times New Roman"/>
    </w:rPr>
  </w:style>
  <w:style w:type="paragraph" w:styleId="wordsection1" w:customStyle="1">
    <w:name w:val="wordsection1"/>
    <w:basedOn w:val="Normal"/>
    <w:uiPriority w:val="99"/>
    <w:rsid w:val="00A26E93"/>
    <w:rPr>
      <w:rFonts w:ascii="Times New Roman" w:hAnsi="Times New Roman" w:eastAsia="Calibri"/>
    </w:rPr>
  </w:style>
  <w:style w:type="paragraph" w:styleId="NormalWeb">
    <w:name w:val="Normal (Web)"/>
    <w:basedOn w:val="Normal"/>
    <w:uiPriority w:val="99"/>
    <w:unhideWhenUsed/>
    <w:rsid w:val="00C33D44"/>
    <w:pPr>
      <w:spacing w:before="100" w:beforeAutospacing="1" w:after="100" w:afterAutospacing="1"/>
    </w:pPr>
    <w:rPr>
      <w:rFonts w:ascii="Times New Roman" w:hAnsi="Times New Roman"/>
    </w:rPr>
  </w:style>
  <w:style w:type="character" w:styleId="Hyperlink">
    <w:name w:val="Hyperlink"/>
    <w:rsid w:val="006B5B56"/>
    <w:rPr>
      <w:color w:val="0563C1"/>
      <w:u w:val="single"/>
    </w:rPr>
  </w:style>
  <w:style w:type="character" w:styleId="FooterChar" w:customStyle="1">
    <w:name w:val="Footer Char"/>
    <w:link w:val="Footer"/>
    <w:uiPriority w:val="99"/>
    <w:rsid w:val="002C30E2"/>
    <w:rPr>
      <w:rFonts w:ascii="Arial" w:hAnsi="Arial"/>
      <w:sz w:val="24"/>
      <w:szCs w:val="24"/>
    </w:rPr>
  </w:style>
  <w:style w:type="character" w:styleId="UnresolvedMention1" w:customStyle="1">
    <w:name w:val="Unresolved Mention1"/>
    <w:basedOn w:val="DefaultParagraphFont"/>
    <w:rsid w:val="00BD67B3"/>
    <w:rPr>
      <w:color w:val="605E5C"/>
      <w:shd w:val="clear" w:color="auto" w:fill="E1DFDD"/>
    </w:rPr>
  </w:style>
  <w:style w:type="character" w:styleId="CommentReference">
    <w:name w:val="annotation reference"/>
    <w:basedOn w:val="DefaultParagraphFont"/>
    <w:rsid w:val="00246E85"/>
    <w:rPr>
      <w:sz w:val="16"/>
      <w:szCs w:val="16"/>
    </w:rPr>
  </w:style>
  <w:style w:type="paragraph" w:styleId="CommentText">
    <w:name w:val="annotation text"/>
    <w:basedOn w:val="Normal"/>
    <w:link w:val="CommentTextChar"/>
    <w:rsid w:val="00246E85"/>
    <w:rPr>
      <w:sz w:val="20"/>
      <w:szCs w:val="20"/>
    </w:rPr>
  </w:style>
  <w:style w:type="character" w:styleId="CommentTextChar" w:customStyle="1">
    <w:name w:val="Comment Text Char"/>
    <w:basedOn w:val="DefaultParagraphFont"/>
    <w:link w:val="CommentText"/>
    <w:rsid w:val="00246E85"/>
    <w:rPr>
      <w:rFonts w:ascii="Arial" w:hAnsi="Arial"/>
    </w:rPr>
  </w:style>
  <w:style w:type="paragraph" w:styleId="CommentSubject">
    <w:name w:val="annotation subject"/>
    <w:basedOn w:val="CommentText"/>
    <w:next w:val="CommentText"/>
    <w:link w:val="CommentSubjectChar"/>
    <w:rsid w:val="00246E85"/>
    <w:rPr>
      <w:b/>
      <w:bCs/>
    </w:rPr>
  </w:style>
  <w:style w:type="character" w:styleId="CommentSubjectChar" w:customStyle="1">
    <w:name w:val="Comment Subject Char"/>
    <w:basedOn w:val="CommentTextChar"/>
    <w:link w:val="CommentSubject"/>
    <w:rsid w:val="00246E85"/>
    <w:rPr>
      <w:rFonts w:ascii="Arial" w:hAnsi="Arial"/>
      <w:b/>
      <w:bCs/>
    </w:rPr>
  </w:style>
  <w:style w:type="paragraph" w:styleId="Revision">
    <w:name w:val="Revision"/>
    <w:hidden/>
    <w:uiPriority w:val="99"/>
    <w:semiHidden/>
    <w:rsid w:val="0084640D"/>
    <w:rPr>
      <w:rFonts w:ascii="Arial" w:hAnsi="Arial"/>
      <w:sz w:val="24"/>
      <w:szCs w:val="24"/>
    </w:rPr>
  </w:style>
  <w:style w:type="character" w:styleId="UnresolvedMention">
    <w:name w:val="Unresolved Mention"/>
    <w:basedOn w:val="DefaultParagraphFont"/>
    <w:uiPriority w:val="99"/>
    <w:semiHidden/>
    <w:unhideWhenUsed/>
    <w:rsid w:val="009A7C64"/>
    <w:rPr>
      <w:color w:val="605E5C"/>
      <w:shd w:val="clear" w:color="auto" w:fill="E1DFDD"/>
    </w:rPr>
  </w:style>
  <w:style w:type="character" w:styleId="FollowedHyperlink">
    <w:name w:val="FollowedHyperlink"/>
    <w:basedOn w:val="DefaultParagraphFont"/>
    <w:semiHidden/>
    <w:unhideWhenUsed/>
    <w:rsid w:val="00E439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42034">
      <w:bodyDiv w:val="1"/>
      <w:marLeft w:val="0"/>
      <w:marRight w:val="0"/>
      <w:marTop w:val="0"/>
      <w:marBottom w:val="0"/>
      <w:divBdr>
        <w:top w:val="none" w:sz="0" w:space="0" w:color="auto"/>
        <w:left w:val="none" w:sz="0" w:space="0" w:color="auto"/>
        <w:bottom w:val="none" w:sz="0" w:space="0" w:color="auto"/>
        <w:right w:val="none" w:sz="0" w:space="0" w:color="auto"/>
      </w:divBdr>
      <w:divsChild>
        <w:div w:id="178811791">
          <w:marLeft w:val="547"/>
          <w:marRight w:val="0"/>
          <w:marTop w:val="200"/>
          <w:marBottom w:val="0"/>
          <w:divBdr>
            <w:top w:val="none" w:sz="0" w:space="0" w:color="auto"/>
            <w:left w:val="none" w:sz="0" w:space="0" w:color="auto"/>
            <w:bottom w:val="none" w:sz="0" w:space="0" w:color="auto"/>
            <w:right w:val="none" w:sz="0" w:space="0" w:color="auto"/>
          </w:divBdr>
        </w:div>
        <w:div w:id="746613841">
          <w:marLeft w:val="547"/>
          <w:marRight w:val="0"/>
          <w:marTop w:val="200"/>
          <w:marBottom w:val="0"/>
          <w:divBdr>
            <w:top w:val="none" w:sz="0" w:space="0" w:color="auto"/>
            <w:left w:val="none" w:sz="0" w:space="0" w:color="auto"/>
            <w:bottom w:val="none" w:sz="0" w:space="0" w:color="auto"/>
            <w:right w:val="none" w:sz="0" w:space="0" w:color="auto"/>
          </w:divBdr>
        </w:div>
        <w:div w:id="844976182">
          <w:marLeft w:val="547"/>
          <w:marRight w:val="0"/>
          <w:marTop w:val="200"/>
          <w:marBottom w:val="0"/>
          <w:divBdr>
            <w:top w:val="none" w:sz="0" w:space="0" w:color="auto"/>
            <w:left w:val="none" w:sz="0" w:space="0" w:color="auto"/>
            <w:bottom w:val="none" w:sz="0" w:space="0" w:color="auto"/>
            <w:right w:val="none" w:sz="0" w:space="0" w:color="auto"/>
          </w:divBdr>
        </w:div>
        <w:div w:id="1489596841">
          <w:marLeft w:val="547"/>
          <w:marRight w:val="0"/>
          <w:marTop w:val="200"/>
          <w:marBottom w:val="0"/>
          <w:divBdr>
            <w:top w:val="none" w:sz="0" w:space="0" w:color="auto"/>
            <w:left w:val="none" w:sz="0" w:space="0" w:color="auto"/>
            <w:bottom w:val="none" w:sz="0" w:space="0" w:color="auto"/>
            <w:right w:val="none" w:sz="0" w:space="0" w:color="auto"/>
          </w:divBdr>
        </w:div>
        <w:div w:id="1654214092">
          <w:marLeft w:val="547"/>
          <w:marRight w:val="0"/>
          <w:marTop w:val="200"/>
          <w:marBottom w:val="0"/>
          <w:divBdr>
            <w:top w:val="none" w:sz="0" w:space="0" w:color="auto"/>
            <w:left w:val="none" w:sz="0" w:space="0" w:color="auto"/>
            <w:bottom w:val="none" w:sz="0" w:space="0" w:color="auto"/>
            <w:right w:val="none" w:sz="0" w:space="0" w:color="auto"/>
          </w:divBdr>
        </w:div>
        <w:div w:id="2086369941">
          <w:marLeft w:val="547"/>
          <w:marRight w:val="0"/>
          <w:marTop w:val="200"/>
          <w:marBottom w:val="0"/>
          <w:divBdr>
            <w:top w:val="none" w:sz="0" w:space="0" w:color="auto"/>
            <w:left w:val="none" w:sz="0" w:space="0" w:color="auto"/>
            <w:bottom w:val="none" w:sz="0" w:space="0" w:color="auto"/>
            <w:right w:val="none" w:sz="0" w:space="0" w:color="auto"/>
          </w:divBdr>
        </w:div>
      </w:divsChild>
    </w:div>
    <w:div w:id="567763656">
      <w:bodyDiv w:val="1"/>
      <w:marLeft w:val="0"/>
      <w:marRight w:val="0"/>
      <w:marTop w:val="0"/>
      <w:marBottom w:val="0"/>
      <w:divBdr>
        <w:top w:val="none" w:sz="0" w:space="0" w:color="auto"/>
        <w:left w:val="none" w:sz="0" w:space="0" w:color="auto"/>
        <w:bottom w:val="none" w:sz="0" w:space="0" w:color="auto"/>
        <w:right w:val="none" w:sz="0" w:space="0" w:color="auto"/>
      </w:divBdr>
      <w:divsChild>
        <w:div w:id="748501520">
          <w:marLeft w:val="0"/>
          <w:marRight w:val="0"/>
          <w:marTop w:val="0"/>
          <w:marBottom w:val="0"/>
          <w:divBdr>
            <w:top w:val="none" w:sz="0" w:space="0" w:color="auto"/>
            <w:left w:val="none" w:sz="0" w:space="0" w:color="auto"/>
            <w:bottom w:val="none" w:sz="0" w:space="0" w:color="auto"/>
            <w:right w:val="none" w:sz="0" w:space="0" w:color="auto"/>
          </w:divBdr>
          <w:divsChild>
            <w:div w:id="344477205">
              <w:marLeft w:val="0"/>
              <w:marRight w:val="0"/>
              <w:marTop w:val="0"/>
              <w:marBottom w:val="0"/>
              <w:divBdr>
                <w:top w:val="none" w:sz="0" w:space="0" w:color="auto"/>
                <w:left w:val="none" w:sz="0" w:space="0" w:color="auto"/>
                <w:bottom w:val="none" w:sz="0" w:space="0" w:color="auto"/>
                <w:right w:val="none" w:sz="0" w:space="0" w:color="auto"/>
              </w:divBdr>
              <w:divsChild>
                <w:div w:id="1801917712">
                  <w:marLeft w:val="0"/>
                  <w:marRight w:val="0"/>
                  <w:marTop w:val="0"/>
                  <w:marBottom w:val="0"/>
                  <w:divBdr>
                    <w:top w:val="none" w:sz="0" w:space="0" w:color="auto"/>
                    <w:left w:val="none" w:sz="0" w:space="0" w:color="auto"/>
                    <w:bottom w:val="none" w:sz="0" w:space="0" w:color="auto"/>
                    <w:right w:val="none" w:sz="0" w:space="0" w:color="auto"/>
                  </w:divBdr>
                  <w:divsChild>
                    <w:div w:id="1701005817">
                      <w:marLeft w:val="0"/>
                      <w:marRight w:val="0"/>
                      <w:marTop w:val="0"/>
                      <w:marBottom w:val="0"/>
                      <w:divBdr>
                        <w:top w:val="none" w:sz="0" w:space="0" w:color="auto"/>
                        <w:left w:val="none" w:sz="0" w:space="0" w:color="auto"/>
                        <w:bottom w:val="none" w:sz="0" w:space="0" w:color="auto"/>
                        <w:right w:val="none" w:sz="0" w:space="0" w:color="auto"/>
                      </w:divBdr>
                      <w:divsChild>
                        <w:div w:id="2666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926230">
      <w:bodyDiv w:val="1"/>
      <w:marLeft w:val="0"/>
      <w:marRight w:val="0"/>
      <w:marTop w:val="0"/>
      <w:marBottom w:val="0"/>
      <w:divBdr>
        <w:top w:val="none" w:sz="0" w:space="0" w:color="auto"/>
        <w:left w:val="none" w:sz="0" w:space="0" w:color="auto"/>
        <w:bottom w:val="none" w:sz="0" w:space="0" w:color="auto"/>
        <w:right w:val="none" w:sz="0" w:space="0" w:color="auto"/>
      </w:divBdr>
      <w:divsChild>
        <w:div w:id="2091586139">
          <w:marLeft w:val="446"/>
          <w:marRight w:val="0"/>
          <w:marTop w:val="0"/>
          <w:marBottom w:val="0"/>
          <w:divBdr>
            <w:top w:val="none" w:sz="0" w:space="0" w:color="auto"/>
            <w:left w:val="none" w:sz="0" w:space="0" w:color="auto"/>
            <w:bottom w:val="none" w:sz="0" w:space="0" w:color="auto"/>
            <w:right w:val="none" w:sz="0" w:space="0" w:color="auto"/>
          </w:divBdr>
        </w:div>
        <w:div w:id="963733595">
          <w:marLeft w:val="446"/>
          <w:marRight w:val="0"/>
          <w:marTop w:val="0"/>
          <w:marBottom w:val="0"/>
          <w:divBdr>
            <w:top w:val="none" w:sz="0" w:space="0" w:color="auto"/>
            <w:left w:val="none" w:sz="0" w:space="0" w:color="auto"/>
            <w:bottom w:val="none" w:sz="0" w:space="0" w:color="auto"/>
            <w:right w:val="none" w:sz="0" w:space="0" w:color="auto"/>
          </w:divBdr>
        </w:div>
        <w:div w:id="1771503988">
          <w:marLeft w:val="446"/>
          <w:marRight w:val="0"/>
          <w:marTop w:val="0"/>
          <w:marBottom w:val="0"/>
          <w:divBdr>
            <w:top w:val="none" w:sz="0" w:space="0" w:color="auto"/>
            <w:left w:val="none" w:sz="0" w:space="0" w:color="auto"/>
            <w:bottom w:val="none" w:sz="0" w:space="0" w:color="auto"/>
            <w:right w:val="none" w:sz="0" w:space="0" w:color="auto"/>
          </w:divBdr>
        </w:div>
        <w:div w:id="1268461367">
          <w:marLeft w:val="446"/>
          <w:marRight w:val="0"/>
          <w:marTop w:val="0"/>
          <w:marBottom w:val="0"/>
          <w:divBdr>
            <w:top w:val="none" w:sz="0" w:space="0" w:color="auto"/>
            <w:left w:val="none" w:sz="0" w:space="0" w:color="auto"/>
            <w:bottom w:val="none" w:sz="0" w:space="0" w:color="auto"/>
            <w:right w:val="none" w:sz="0" w:space="0" w:color="auto"/>
          </w:divBdr>
        </w:div>
        <w:div w:id="2060468179">
          <w:marLeft w:val="446"/>
          <w:marRight w:val="0"/>
          <w:marTop w:val="0"/>
          <w:marBottom w:val="0"/>
          <w:divBdr>
            <w:top w:val="none" w:sz="0" w:space="0" w:color="auto"/>
            <w:left w:val="none" w:sz="0" w:space="0" w:color="auto"/>
            <w:bottom w:val="none" w:sz="0" w:space="0" w:color="auto"/>
            <w:right w:val="none" w:sz="0" w:space="0" w:color="auto"/>
          </w:divBdr>
        </w:div>
        <w:div w:id="99765330">
          <w:marLeft w:val="446"/>
          <w:marRight w:val="0"/>
          <w:marTop w:val="0"/>
          <w:marBottom w:val="0"/>
          <w:divBdr>
            <w:top w:val="none" w:sz="0" w:space="0" w:color="auto"/>
            <w:left w:val="none" w:sz="0" w:space="0" w:color="auto"/>
            <w:bottom w:val="none" w:sz="0" w:space="0" w:color="auto"/>
            <w:right w:val="none" w:sz="0" w:space="0" w:color="auto"/>
          </w:divBdr>
        </w:div>
        <w:div w:id="419834859">
          <w:marLeft w:val="446"/>
          <w:marRight w:val="0"/>
          <w:marTop w:val="0"/>
          <w:marBottom w:val="0"/>
          <w:divBdr>
            <w:top w:val="none" w:sz="0" w:space="0" w:color="auto"/>
            <w:left w:val="none" w:sz="0" w:space="0" w:color="auto"/>
            <w:bottom w:val="none" w:sz="0" w:space="0" w:color="auto"/>
            <w:right w:val="none" w:sz="0" w:space="0" w:color="auto"/>
          </w:divBdr>
        </w:div>
        <w:div w:id="1507019017">
          <w:marLeft w:val="446"/>
          <w:marRight w:val="0"/>
          <w:marTop w:val="0"/>
          <w:marBottom w:val="0"/>
          <w:divBdr>
            <w:top w:val="none" w:sz="0" w:space="0" w:color="auto"/>
            <w:left w:val="none" w:sz="0" w:space="0" w:color="auto"/>
            <w:bottom w:val="none" w:sz="0" w:space="0" w:color="auto"/>
            <w:right w:val="none" w:sz="0" w:space="0" w:color="auto"/>
          </w:divBdr>
        </w:div>
        <w:div w:id="246547087">
          <w:marLeft w:val="446"/>
          <w:marRight w:val="0"/>
          <w:marTop w:val="0"/>
          <w:marBottom w:val="0"/>
          <w:divBdr>
            <w:top w:val="none" w:sz="0" w:space="0" w:color="auto"/>
            <w:left w:val="none" w:sz="0" w:space="0" w:color="auto"/>
            <w:bottom w:val="none" w:sz="0" w:space="0" w:color="auto"/>
            <w:right w:val="none" w:sz="0" w:space="0" w:color="auto"/>
          </w:divBdr>
        </w:div>
        <w:div w:id="639112007">
          <w:marLeft w:val="446"/>
          <w:marRight w:val="0"/>
          <w:marTop w:val="0"/>
          <w:marBottom w:val="0"/>
          <w:divBdr>
            <w:top w:val="none" w:sz="0" w:space="0" w:color="auto"/>
            <w:left w:val="none" w:sz="0" w:space="0" w:color="auto"/>
            <w:bottom w:val="none" w:sz="0" w:space="0" w:color="auto"/>
            <w:right w:val="none" w:sz="0" w:space="0" w:color="auto"/>
          </w:divBdr>
        </w:div>
      </w:divsChild>
    </w:div>
    <w:div w:id="867832281">
      <w:bodyDiv w:val="1"/>
      <w:marLeft w:val="0"/>
      <w:marRight w:val="0"/>
      <w:marTop w:val="0"/>
      <w:marBottom w:val="0"/>
      <w:divBdr>
        <w:top w:val="none" w:sz="0" w:space="0" w:color="auto"/>
        <w:left w:val="none" w:sz="0" w:space="0" w:color="auto"/>
        <w:bottom w:val="none" w:sz="0" w:space="0" w:color="auto"/>
        <w:right w:val="none" w:sz="0" w:space="0" w:color="auto"/>
      </w:divBdr>
      <w:divsChild>
        <w:div w:id="1019116291">
          <w:marLeft w:val="547"/>
          <w:marRight w:val="0"/>
          <w:marTop w:val="0"/>
          <w:marBottom w:val="0"/>
          <w:divBdr>
            <w:top w:val="none" w:sz="0" w:space="0" w:color="auto"/>
            <w:left w:val="none" w:sz="0" w:space="0" w:color="auto"/>
            <w:bottom w:val="none" w:sz="0" w:space="0" w:color="auto"/>
            <w:right w:val="none" w:sz="0" w:space="0" w:color="auto"/>
          </w:divBdr>
        </w:div>
        <w:div w:id="776146676">
          <w:marLeft w:val="994"/>
          <w:marRight w:val="0"/>
          <w:marTop w:val="0"/>
          <w:marBottom w:val="0"/>
          <w:divBdr>
            <w:top w:val="none" w:sz="0" w:space="0" w:color="auto"/>
            <w:left w:val="none" w:sz="0" w:space="0" w:color="auto"/>
            <w:bottom w:val="none" w:sz="0" w:space="0" w:color="auto"/>
            <w:right w:val="none" w:sz="0" w:space="0" w:color="auto"/>
          </w:divBdr>
        </w:div>
        <w:div w:id="2025159765">
          <w:marLeft w:val="547"/>
          <w:marRight w:val="0"/>
          <w:marTop w:val="0"/>
          <w:marBottom w:val="0"/>
          <w:divBdr>
            <w:top w:val="none" w:sz="0" w:space="0" w:color="auto"/>
            <w:left w:val="none" w:sz="0" w:space="0" w:color="auto"/>
            <w:bottom w:val="none" w:sz="0" w:space="0" w:color="auto"/>
            <w:right w:val="none" w:sz="0" w:space="0" w:color="auto"/>
          </w:divBdr>
        </w:div>
        <w:div w:id="2024814778">
          <w:marLeft w:val="547"/>
          <w:marRight w:val="0"/>
          <w:marTop w:val="0"/>
          <w:marBottom w:val="0"/>
          <w:divBdr>
            <w:top w:val="none" w:sz="0" w:space="0" w:color="auto"/>
            <w:left w:val="none" w:sz="0" w:space="0" w:color="auto"/>
            <w:bottom w:val="none" w:sz="0" w:space="0" w:color="auto"/>
            <w:right w:val="none" w:sz="0" w:space="0" w:color="auto"/>
          </w:divBdr>
        </w:div>
        <w:div w:id="856849183">
          <w:marLeft w:val="547"/>
          <w:marRight w:val="0"/>
          <w:marTop w:val="0"/>
          <w:marBottom w:val="160"/>
          <w:divBdr>
            <w:top w:val="none" w:sz="0" w:space="0" w:color="auto"/>
            <w:left w:val="none" w:sz="0" w:space="0" w:color="auto"/>
            <w:bottom w:val="none" w:sz="0" w:space="0" w:color="auto"/>
            <w:right w:val="none" w:sz="0" w:space="0" w:color="auto"/>
          </w:divBdr>
        </w:div>
        <w:div w:id="416512486">
          <w:marLeft w:val="547"/>
          <w:marRight w:val="0"/>
          <w:marTop w:val="82"/>
          <w:marBottom w:val="120"/>
          <w:divBdr>
            <w:top w:val="none" w:sz="0" w:space="0" w:color="auto"/>
            <w:left w:val="none" w:sz="0" w:space="0" w:color="auto"/>
            <w:bottom w:val="none" w:sz="0" w:space="0" w:color="auto"/>
            <w:right w:val="none" w:sz="0" w:space="0" w:color="auto"/>
          </w:divBdr>
        </w:div>
        <w:div w:id="2119907025">
          <w:marLeft w:val="547"/>
          <w:marRight w:val="0"/>
          <w:marTop w:val="0"/>
          <w:marBottom w:val="0"/>
          <w:divBdr>
            <w:top w:val="none" w:sz="0" w:space="0" w:color="auto"/>
            <w:left w:val="none" w:sz="0" w:space="0" w:color="auto"/>
            <w:bottom w:val="none" w:sz="0" w:space="0" w:color="auto"/>
            <w:right w:val="none" w:sz="0" w:space="0" w:color="auto"/>
          </w:divBdr>
        </w:div>
        <w:div w:id="416027167">
          <w:marLeft w:val="547"/>
          <w:marRight w:val="0"/>
          <w:marTop w:val="0"/>
          <w:marBottom w:val="160"/>
          <w:divBdr>
            <w:top w:val="none" w:sz="0" w:space="0" w:color="auto"/>
            <w:left w:val="none" w:sz="0" w:space="0" w:color="auto"/>
            <w:bottom w:val="none" w:sz="0" w:space="0" w:color="auto"/>
            <w:right w:val="none" w:sz="0" w:space="0" w:color="auto"/>
          </w:divBdr>
        </w:div>
      </w:divsChild>
    </w:div>
    <w:div w:id="1056785242">
      <w:bodyDiv w:val="1"/>
      <w:marLeft w:val="0"/>
      <w:marRight w:val="0"/>
      <w:marTop w:val="0"/>
      <w:marBottom w:val="0"/>
      <w:divBdr>
        <w:top w:val="none" w:sz="0" w:space="0" w:color="auto"/>
        <w:left w:val="none" w:sz="0" w:space="0" w:color="auto"/>
        <w:bottom w:val="none" w:sz="0" w:space="0" w:color="auto"/>
        <w:right w:val="none" w:sz="0" w:space="0" w:color="auto"/>
      </w:divBdr>
      <w:divsChild>
        <w:div w:id="294918327">
          <w:marLeft w:val="1166"/>
          <w:marRight w:val="0"/>
          <w:marTop w:val="200"/>
          <w:marBottom w:val="0"/>
          <w:divBdr>
            <w:top w:val="none" w:sz="0" w:space="0" w:color="auto"/>
            <w:left w:val="none" w:sz="0" w:space="0" w:color="auto"/>
            <w:bottom w:val="none" w:sz="0" w:space="0" w:color="auto"/>
            <w:right w:val="none" w:sz="0" w:space="0" w:color="auto"/>
          </w:divBdr>
        </w:div>
        <w:div w:id="327179134">
          <w:marLeft w:val="1166"/>
          <w:marRight w:val="0"/>
          <w:marTop w:val="200"/>
          <w:marBottom w:val="0"/>
          <w:divBdr>
            <w:top w:val="none" w:sz="0" w:space="0" w:color="auto"/>
            <w:left w:val="none" w:sz="0" w:space="0" w:color="auto"/>
            <w:bottom w:val="none" w:sz="0" w:space="0" w:color="auto"/>
            <w:right w:val="none" w:sz="0" w:space="0" w:color="auto"/>
          </w:divBdr>
        </w:div>
        <w:div w:id="1045640896">
          <w:marLeft w:val="1800"/>
          <w:marRight w:val="0"/>
          <w:marTop w:val="200"/>
          <w:marBottom w:val="0"/>
          <w:divBdr>
            <w:top w:val="none" w:sz="0" w:space="0" w:color="auto"/>
            <w:left w:val="none" w:sz="0" w:space="0" w:color="auto"/>
            <w:bottom w:val="none" w:sz="0" w:space="0" w:color="auto"/>
            <w:right w:val="none" w:sz="0" w:space="0" w:color="auto"/>
          </w:divBdr>
        </w:div>
        <w:div w:id="1082988794">
          <w:marLeft w:val="547"/>
          <w:marRight w:val="0"/>
          <w:marTop w:val="200"/>
          <w:marBottom w:val="0"/>
          <w:divBdr>
            <w:top w:val="none" w:sz="0" w:space="0" w:color="auto"/>
            <w:left w:val="none" w:sz="0" w:space="0" w:color="auto"/>
            <w:bottom w:val="none" w:sz="0" w:space="0" w:color="auto"/>
            <w:right w:val="none" w:sz="0" w:space="0" w:color="auto"/>
          </w:divBdr>
        </w:div>
        <w:div w:id="1519351147">
          <w:marLeft w:val="1166"/>
          <w:marRight w:val="0"/>
          <w:marTop w:val="200"/>
          <w:marBottom w:val="0"/>
          <w:divBdr>
            <w:top w:val="none" w:sz="0" w:space="0" w:color="auto"/>
            <w:left w:val="none" w:sz="0" w:space="0" w:color="auto"/>
            <w:bottom w:val="none" w:sz="0" w:space="0" w:color="auto"/>
            <w:right w:val="none" w:sz="0" w:space="0" w:color="auto"/>
          </w:divBdr>
        </w:div>
        <w:div w:id="1771316198">
          <w:marLeft w:val="547"/>
          <w:marRight w:val="0"/>
          <w:marTop w:val="200"/>
          <w:marBottom w:val="0"/>
          <w:divBdr>
            <w:top w:val="none" w:sz="0" w:space="0" w:color="auto"/>
            <w:left w:val="none" w:sz="0" w:space="0" w:color="auto"/>
            <w:bottom w:val="none" w:sz="0" w:space="0" w:color="auto"/>
            <w:right w:val="none" w:sz="0" w:space="0" w:color="auto"/>
          </w:divBdr>
        </w:div>
        <w:div w:id="1890527177">
          <w:marLeft w:val="547"/>
          <w:marRight w:val="0"/>
          <w:marTop w:val="200"/>
          <w:marBottom w:val="0"/>
          <w:divBdr>
            <w:top w:val="none" w:sz="0" w:space="0" w:color="auto"/>
            <w:left w:val="none" w:sz="0" w:space="0" w:color="auto"/>
            <w:bottom w:val="none" w:sz="0" w:space="0" w:color="auto"/>
            <w:right w:val="none" w:sz="0" w:space="0" w:color="auto"/>
          </w:divBdr>
        </w:div>
      </w:divsChild>
    </w:div>
    <w:div w:id="1062174067">
      <w:bodyDiv w:val="1"/>
      <w:marLeft w:val="0"/>
      <w:marRight w:val="0"/>
      <w:marTop w:val="0"/>
      <w:marBottom w:val="0"/>
      <w:divBdr>
        <w:top w:val="none" w:sz="0" w:space="0" w:color="auto"/>
        <w:left w:val="none" w:sz="0" w:space="0" w:color="auto"/>
        <w:bottom w:val="none" w:sz="0" w:space="0" w:color="auto"/>
        <w:right w:val="none" w:sz="0" w:space="0" w:color="auto"/>
      </w:divBdr>
    </w:div>
    <w:div w:id="1084766649">
      <w:bodyDiv w:val="1"/>
      <w:marLeft w:val="0"/>
      <w:marRight w:val="0"/>
      <w:marTop w:val="0"/>
      <w:marBottom w:val="0"/>
      <w:divBdr>
        <w:top w:val="none" w:sz="0" w:space="0" w:color="auto"/>
        <w:left w:val="none" w:sz="0" w:space="0" w:color="auto"/>
        <w:bottom w:val="none" w:sz="0" w:space="0" w:color="auto"/>
        <w:right w:val="none" w:sz="0" w:space="0" w:color="auto"/>
      </w:divBdr>
      <w:divsChild>
        <w:div w:id="423301648">
          <w:marLeft w:val="547"/>
          <w:marRight w:val="0"/>
          <w:marTop w:val="200"/>
          <w:marBottom w:val="0"/>
          <w:divBdr>
            <w:top w:val="none" w:sz="0" w:space="0" w:color="auto"/>
            <w:left w:val="none" w:sz="0" w:space="0" w:color="auto"/>
            <w:bottom w:val="none" w:sz="0" w:space="0" w:color="auto"/>
            <w:right w:val="none" w:sz="0" w:space="0" w:color="auto"/>
          </w:divBdr>
        </w:div>
        <w:div w:id="562570418">
          <w:marLeft w:val="1166"/>
          <w:marRight w:val="0"/>
          <w:marTop w:val="200"/>
          <w:marBottom w:val="0"/>
          <w:divBdr>
            <w:top w:val="none" w:sz="0" w:space="0" w:color="auto"/>
            <w:left w:val="none" w:sz="0" w:space="0" w:color="auto"/>
            <w:bottom w:val="none" w:sz="0" w:space="0" w:color="auto"/>
            <w:right w:val="none" w:sz="0" w:space="0" w:color="auto"/>
          </w:divBdr>
        </w:div>
        <w:div w:id="577329240">
          <w:marLeft w:val="1166"/>
          <w:marRight w:val="0"/>
          <w:marTop w:val="200"/>
          <w:marBottom w:val="0"/>
          <w:divBdr>
            <w:top w:val="none" w:sz="0" w:space="0" w:color="auto"/>
            <w:left w:val="none" w:sz="0" w:space="0" w:color="auto"/>
            <w:bottom w:val="none" w:sz="0" w:space="0" w:color="auto"/>
            <w:right w:val="none" w:sz="0" w:space="0" w:color="auto"/>
          </w:divBdr>
        </w:div>
        <w:div w:id="774402806">
          <w:marLeft w:val="1166"/>
          <w:marRight w:val="0"/>
          <w:marTop w:val="200"/>
          <w:marBottom w:val="0"/>
          <w:divBdr>
            <w:top w:val="none" w:sz="0" w:space="0" w:color="auto"/>
            <w:left w:val="none" w:sz="0" w:space="0" w:color="auto"/>
            <w:bottom w:val="none" w:sz="0" w:space="0" w:color="auto"/>
            <w:right w:val="none" w:sz="0" w:space="0" w:color="auto"/>
          </w:divBdr>
        </w:div>
        <w:div w:id="912617956">
          <w:marLeft w:val="1166"/>
          <w:marRight w:val="0"/>
          <w:marTop w:val="200"/>
          <w:marBottom w:val="0"/>
          <w:divBdr>
            <w:top w:val="none" w:sz="0" w:space="0" w:color="auto"/>
            <w:left w:val="none" w:sz="0" w:space="0" w:color="auto"/>
            <w:bottom w:val="none" w:sz="0" w:space="0" w:color="auto"/>
            <w:right w:val="none" w:sz="0" w:space="0" w:color="auto"/>
          </w:divBdr>
        </w:div>
        <w:div w:id="1034036896">
          <w:marLeft w:val="1166"/>
          <w:marRight w:val="0"/>
          <w:marTop w:val="200"/>
          <w:marBottom w:val="0"/>
          <w:divBdr>
            <w:top w:val="none" w:sz="0" w:space="0" w:color="auto"/>
            <w:left w:val="none" w:sz="0" w:space="0" w:color="auto"/>
            <w:bottom w:val="none" w:sz="0" w:space="0" w:color="auto"/>
            <w:right w:val="none" w:sz="0" w:space="0" w:color="auto"/>
          </w:divBdr>
        </w:div>
        <w:div w:id="1212810677">
          <w:marLeft w:val="1166"/>
          <w:marRight w:val="0"/>
          <w:marTop w:val="200"/>
          <w:marBottom w:val="0"/>
          <w:divBdr>
            <w:top w:val="none" w:sz="0" w:space="0" w:color="auto"/>
            <w:left w:val="none" w:sz="0" w:space="0" w:color="auto"/>
            <w:bottom w:val="none" w:sz="0" w:space="0" w:color="auto"/>
            <w:right w:val="none" w:sz="0" w:space="0" w:color="auto"/>
          </w:divBdr>
        </w:div>
        <w:div w:id="1721054110">
          <w:marLeft w:val="1800"/>
          <w:marRight w:val="0"/>
          <w:marTop w:val="200"/>
          <w:marBottom w:val="0"/>
          <w:divBdr>
            <w:top w:val="none" w:sz="0" w:space="0" w:color="auto"/>
            <w:left w:val="none" w:sz="0" w:space="0" w:color="auto"/>
            <w:bottom w:val="none" w:sz="0" w:space="0" w:color="auto"/>
            <w:right w:val="none" w:sz="0" w:space="0" w:color="auto"/>
          </w:divBdr>
        </w:div>
        <w:div w:id="1792896675">
          <w:marLeft w:val="547"/>
          <w:marRight w:val="0"/>
          <w:marTop w:val="200"/>
          <w:marBottom w:val="0"/>
          <w:divBdr>
            <w:top w:val="none" w:sz="0" w:space="0" w:color="auto"/>
            <w:left w:val="none" w:sz="0" w:space="0" w:color="auto"/>
            <w:bottom w:val="none" w:sz="0" w:space="0" w:color="auto"/>
            <w:right w:val="none" w:sz="0" w:space="0" w:color="auto"/>
          </w:divBdr>
        </w:div>
      </w:divsChild>
    </w:div>
    <w:div w:id="1546791937">
      <w:bodyDiv w:val="1"/>
      <w:marLeft w:val="0"/>
      <w:marRight w:val="0"/>
      <w:marTop w:val="0"/>
      <w:marBottom w:val="0"/>
      <w:divBdr>
        <w:top w:val="none" w:sz="0" w:space="0" w:color="auto"/>
        <w:left w:val="none" w:sz="0" w:space="0" w:color="auto"/>
        <w:bottom w:val="none" w:sz="0" w:space="0" w:color="auto"/>
        <w:right w:val="none" w:sz="0" w:space="0" w:color="auto"/>
      </w:divBdr>
      <w:divsChild>
        <w:div w:id="347410393">
          <w:marLeft w:val="274"/>
          <w:marRight w:val="0"/>
          <w:marTop w:val="0"/>
          <w:marBottom w:val="0"/>
          <w:divBdr>
            <w:top w:val="none" w:sz="0" w:space="0" w:color="auto"/>
            <w:left w:val="none" w:sz="0" w:space="0" w:color="auto"/>
            <w:bottom w:val="none" w:sz="0" w:space="0" w:color="auto"/>
            <w:right w:val="none" w:sz="0" w:space="0" w:color="auto"/>
          </w:divBdr>
        </w:div>
        <w:div w:id="1908149013">
          <w:marLeft w:val="274"/>
          <w:marRight w:val="0"/>
          <w:marTop w:val="0"/>
          <w:marBottom w:val="0"/>
          <w:divBdr>
            <w:top w:val="none" w:sz="0" w:space="0" w:color="auto"/>
            <w:left w:val="none" w:sz="0" w:space="0" w:color="auto"/>
            <w:bottom w:val="none" w:sz="0" w:space="0" w:color="auto"/>
            <w:right w:val="none" w:sz="0" w:space="0" w:color="auto"/>
          </w:divBdr>
        </w:div>
        <w:div w:id="622999109">
          <w:marLeft w:val="274"/>
          <w:marRight w:val="0"/>
          <w:marTop w:val="0"/>
          <w:marBottom w:val="0"/>
          <w:divBdr>
            <w:top w:val="none" w:sz="0" w:space="0" w:color="auto"/>
            <w:left w:val="none" w:sz="0" w:space="0" w:color="auto"/>
            <w:bottom w:val="none" w:sz="0" w:space="0" w:color="auto"/>
            <w:right w:val="none" w:sz="0" w:space="0" w:color="auto"/>
          </w:divBdr>
        </w:div>
        <w:div w:id="631637687">
          <w:marLeft w:val="274"/>
          <w:marRight w:val="0"/>
          <w:marTop w:val="0"/>
          <w:marBottom w:val="0"/>
          <w:divBdr>
            <w:top w:val="none" w:sz="0" w:space="0" w:color="auto"/>
            <w:left w:val="none" w:sz="0" w:space="0" w:color="auto"/>
            <w:bottom w:val="none" w:sz="0" w:space="0" w:color="auto"/>
            <w:right w:val="none" w:sz="0" w:space="0" w:color="auto"/>
          </w:divBdr>
        </w:div>
        <w:div w:id="1761216169">
          <w:marLeft w:val="274"/>
          <w:marRight w:val="0"/>
          <w:marTop w:val="0"/>
          <w:marBottom w:val="0"/>
          <w:divBdr>
            <w:top w:val="none" w:sz="0" w:space="0" w:color="auto"/>
            <w:left w:val="none" w:sz="0" w:space="0" w:color="auto"/>
            <w:bottom w:val="none" w:sz="0" w:space="0" w:color="auto"/>
            <w:right w:val="none" w:sz="0" w:space="0" w:color="auto"/>
          </w:divBdr>
        </w:div>
        <w:div w:id="1149175494">
          <w:marLeft w:val="274"/>
          <w:marRight w:val="0"/>
          <w:marTop w:val="0"/>
          <w:marBottom w:val="0"/>
          <w:divBdr>
            <w:top w:val="none" w:sz="0" w:space="0" w:color="auto"/>
            <w:left w:val="none" w:sz="0" w:space="0" w:color="auto"/>
            <w:bottom w:val="none" w:sz="0" w:space="0" w:color="auto"/>
            <w:right w:val="none" w:sz="0" w:space="0" w:color="auto"/>
          </w:divBdr>
        </w:div>
        <w:div w:id="1408764481">
          <w:marLeft w:val="274"/>
          <w:marRight w:val="0"/>
          <w:marTop w:val="0"/>
          <w:marBottom w:val="0"/>
          <w:divBdr>
            <w:top w:val="none" w:sz="0" w:space="0" w:color="auto"/>
            <w:left w:val="none" w:sz="0" w:space="0" w:color="auto"/>
            <w:bottom w:val="none" w:sz="0" w:space="0" w:color="auto"/>
            <w:right w:val="none" w:sz="0" w:space="0" w:color="auto"/>
          </w:divBdr>
        </w:div>
        <w:div w:id="1712414375">
          <w:marLeft w:val="274"/>
          <w:marRight w:val="0"/>
          <w:marTop w:val="0"/>
          <w:marBottom w:val="0"/>
          <w:divBdr>
            <w:top w:val="none" w:sz="0" w:space="0" w:color="auto"/>
            <w:left w:val="none" w:sz="0" w:space="0" w:color="auto"/>
            <w:bottom w:val="none" w:sz="0" w:space="0" w:color="auto"/>
            <w:right w:val="none" w:sz="0" w:space="0" w:color="auto"/>
          </w:divBdr>
        </w:div>
      </w:divsChild>
    </w:div>
    <w:div w:id="1751923777">
      <w:bodyDiv w:val="1"/>
      <w:marLeft w:val="0"/>
      <w:marRight w:val="0"/>
      <w:marTop w:val="0"/>
      <w:marBottom w:val="0"/>
      <w:divBdr>
        <w:top w:val="none" w:sz="0" w:space="0" w:color="auto"/>
        <w:left w:val="none" w:sz="0" w:space="0" w:color="auto"/>
        <w:bottom w:val="none" w:sz="0" w:space="0" w:color="auto"/>
        <w:right w:val="none" w:sz="0" w:space="0" w:color="auto"/>
      </w:divBdr>
    </w:div>
    <w:div w:id="1776824341">
      <w:bodyDiv w:val="1"/>
      <w:marLeft w:val="0"/>
      <w:marRight w:val="0"/>
      <w:marTop w:val="0"/>
      <w:marBottom w:val="0"/>
      <w:divBdr>
        <w:top w:val="none" w:sz="0" w:space="0" w:color="auto"/>
        <w:left w:val="none" w:sz="0" w:space="0" w:color="auto"/>
        <w:bottom w:val="none" w:sz="0" w:space="0" w:color="auto"/>
        <w:right w:val="none" w:sz="0" w:space="0" w:color="auto"/>
      </w:divBdr>
      <w:divsChild>
        <w:div w:id="73822888">
          <w:marLeft w:val="274"/>
          <w:marRight w:val="0"/>
          <w:marTop w:val="0"/>
          <w:marBottom w:val="0"/>
          <w:divBdr>
            <w:top w:val="none" w:sz="0" w:space="0" w:color="auto"/>
            <w:left w:val="none" w:sz="0" w:space="0" w:color="auto"/>
            <w:bottom w:val="none" w:sz="0" w:space="0" w:color="auto"/>
            <w:right w:val="none" w:sz="0" w:space="0" w:color="auto"/>
          </w:divBdr>
        </w:div>
        <w:div w:id="1247114704">
          <w:marLeft w:val="274"/>
          <w:marRight w:val="0"/>
          <w:marTop w:val="0"/>
          <w:marBottom w:val="0"/>
          <w:divBdr>
            <w:top w:val="none" w:sz="0" w:space="0" w:color="auto"/>
            <w:left w:val="none" w:sz="0" w:space="0" w:color="auto"/>
            <w:bottom w:val="none" w:sz="0" w:space="0" w:color="auto"/>
            <w:right w:val="none" w:sz="0" w:space="0" w:color="auto"/>
          </w:divBdr>
        </w:div>
        <w:div w:id="43875044">
          <w:marLeft w:val="274"/>
          <w:marRight w:val="0"/>
          <w:marTop w:val="0"/>
          <w:marBottom w:val="0"/>
          <w:divBdr>
            <w:top w:val="none" w:sz="0" w:space="0" w:color="auto"/>
            <w:left w:val="none" w:sz="0" w:space="0" w:color="auto"/>
            <w:bottom w:val="none" w:sz="0" w:space="0" w:color="auto"/>
            <w:right w:val="none" w:sz="0" w:space="0" w:color="auto"/>
          </w:divBdr>
        </w:div>
        <w:div w:id="1027757795">
          <w:marLeft w:val="274"/>
          <w:marRight w:val="0"/>
          <w:marTop w:val="0"/>
          <w:marBottom w:val="0"/>
          <w:divBdr>
            <w:top w:val="none" w:sz="0" w:space="0" w:color="auto"/>
            <w:left w:val="none" w:sz="0" w:space="0" w:color="auto"/>
            <w:bottom w:val="none" w:sz="0" w:space="0" w:color="auto"/>
            <w:right w:val="none" w:sz="0" w:space="0" w:color="auto"/>
          </w:divBdr>
        </w:div>
      </w:divsChild>
    </w:div>
    <w:div w:id="1875187249">
      <w:bodyDiv w:val="1"/>
      <w:marLeft w:val="0"/>
      <w:marRight w:val="0"/>
      <w:marTop w:val="0"/>
      <w:marBottom w:val="0"/>
      <w:divBdr>
        <w:top w:val="none" w:sz="0" w:space="0" w:color="auto"/>
        <w:left w:val="none" w:sz="0" w:space="0" w:color="auto"/>
        <w:bottom w:val="none" w:sz="0" w:space="0" w:color="auto"/>
        <w:right w:val="none" w:sz="0" w:space="0" w:color="auto"/>
      </w:divBdr>
      <w:divsChild>
        <w:div w:id="8336022">
          <w:marLeft w:val="3240"/>
          <w:marRight w:val="0"/>
          <w:marTop w:val="200"/>
          <w:marBottom w:val="0"/>
          <w:divBdr>
            <w:top w:val="none" w:sz="0" w:space="0" w:color="auto"/>
            <w:left w:val="none" w:sz="0" w:space="0" w:color="auto"/>
            <w:bottom w:val="none" w:sz="0" w:space="0" w:color="auto"/>
            <w:right w:val="none" w:sz="0" w:space="0" w:color="auto"/>
          </w:divBdr>
        </w:div>
        <w:div w:id="180969420">
          <w:marLeft w:val="3240"/>
          <w:marRight w:val="0"/>
          <w:marTop w:val="200"/>
          <w:marBottom w:val="0"/>
          <w:divBdr>
            <w:top w:val="none" w:sz="0" w:space="0" w:color="auto"/>
            <w:left w:val="none" w:sz="0" w:space="0" w:color="auto"/>
            <w:bottom w:val="none" w:sz="0" w:space="0" w:color="auto"/>
            <w:right w:val="none" w:sz="0" w:space="0" w:color="auto"/>
          </w:divBdr>
        </w:div>
        <w:div w:id="618033285">
          <w:marLeft w:val="1800"/>
          <w:marRight w:val="0"/>
          <w:marTop w:val="200"/>
          <w:marBottom w:val="0"/>
          <w:divBdr>
            <w:top w:val="none" w:sz="0" w:space="0" w:color="auto"/>
            <w:left w:val="none" w:sz="0" w:space="0" w:color="auto"/>
            <w:bottom w:val="none" w:sz="0" w:space="0" w:color="auto"/>
            <w:right w:val="none" w:sz="0" w:space="0" w:color="auto"/>
          </w:divBdr>
        </w:div>
        <w:div w:id="799957695">
          <w:marLeft w:val="1166"/>
          <w:marRight w:val="0"/>
          <w:marTop w:val="200"/>
          <w:marBottom w:val="0"/>
          <w:divBdr>
            <w:top w:val="none" w:sz="0" w:space="0" w:color="auto"/>
            <w:left w:val="none" w:sz="0" w:space="0" w:color="auto"/>
            <w:bottom w:val="none" w:sz="0" w:space="0" w:color="auto"/>
            <w:right w:val="none" w:sz="0" w:space="0" w:color="auto"/>
          </w:divBdr>
        </w:div>
        <w:div w:id="875119868">
          <w:marLeft w:val="1166"/>
          <w:marRight w:val="0"/>
          <w:marTop w:val="200"/>
          <w:marBottom w:val="0"/>
          <w:divBdr>
            <w:top w:val="none" w:sz="0" w:space="0" w:color="auto"/>
            <w:left w:val="none" w:sz="0" w:space="0" w:color="auto"/>
            <w:bottom w:val="none" w:sz="0" w:space="0" w:color="auto"/>
            <w:right w:val="none" w:sz="0" w:space="0" w:color="auto"/>
          </w:divBdr>
        </w:div>
        <w:div w:id="917251420">
          <w:marLeft w:val="547"/>
          <w:marRight w:val="0"/>
          <w:marTop w:val="200"/>
          <w:marBottom w:val="0"/>
          <w:divBdr>
            <w:top w:val="none" w:sz="0" w:space="0" w:color="auto"/>
            <w:left w:val="none" w:sz="0" w:space="0" w:color="auto"/>
            <w:bottom w:val="none" w:sz="0" w:space="0" w:color="auto"/>
            <w:right w:val="none" w:sz="0" w:space="0" w:color="auto"/>
          </w:divBdr>
        </w:div>
        <w:div w:id="1073818318">
          <w:marLeft w:val="547"/>
          <w:marRight w:val="0"/>
          <w:marTop w:val="200"/>
          <w:marBottom w:val="0"/>
          <w:divBdr>
            <w:top w:val="none" w:sz="0" w:space="0" w:color="auto"/>
            <w:left w:val="none" w:sz="0" w:space="0" w:color="auto"/>
            <w:bottom w:val="none" w:sz="0" w:space="0" w:color="auto"/>
            <w:right w:val="none" w:sz="0" w:space="0" w:color="auto"/>
          </w:divBdr>
        </w:div>
        <w:div w:id="1105923179">
          <w:marLeft w:val="1166"/>
          <w:marRight w:val="0"/>
          <w:marTop w:val="200"/>
          <w:marBottom w:val="0"/>
          <w:divBdr>
            <w:top w:val="none" w:sz="0" w:space="0" w:color="auto"/>
            <w:left w:val="none" w:sz="0" w:space="0" w:color="auto"/>
            <w:bottom w:val="none" w:sz="0" w:space="0" w:color="auto"/>
            <w:right w:val="none" w:sz="0" w:space="0" w:color="auto"/>
          </w:divBdr>
        </w:div>
        <w:div w:id="1221944955">
          <w:marLeft w:val="1166"/>
          <w:marRight w:val="0"/>
          <w:marTop w:val="200"/>
          <w:marBottom w:val="0"/>
          <w:divBdr>
            <w:top w:val="none" w:sz="0" w:space="0" w:color="auto"/>
            <w:left w:val="none" w:sz="0" w:space="0" w:color="auto"/>
            <w:bottom w:val="none" w:sz="0" w:space="0" w:color="auto"/>
            <w:right w:val="none" w:sz="0" w:space="0" w:color="auto"/>
          </w:divBdr>
        </w:div>
        <w:div w:id="1259479930">
          <w:marLeft w:val="2520"/>
          <w:marRight w:val="0"/>
          <w:marTop w:val="200"/>
          <w:marBottom w:val="0"/>
          <w:divBdr>
            <w:top w:val="none" w:sz="0" w:space="0" w:color="auto"/>
            <w:left w:val="none" w:sz="0" w:space="0" w:color="auto"/>
            <w:bottom w:val="none" w:sz="0" w:space="0" w:color="auto"/>
            <w:right w:val="none" w:sz="0" w:space="0" w:color="auto"/>
          </w:divBdr>
        </w:div>
        <w:div w:id="1492453598">
          <w:marLeft w:val="547"/>
          <w:marRight w:val="0"/>
          <w:marTop w:val="200"/>
          <w:marBottom w:val="0"/>
          <w:divBdr>
            <w:top w:val="none" w:sz="0" w:space="0" w:color="auto"/>
            <w:left w:val="none" w:sz="0" w:space="0" w:color="auto"/>
            <w:bottom w:val="none" w:sz="0" w:space="0" w:color="auto"/>
            <w:right w:val="none" w:sz="0" w:space="0" w:color="auto"/>
          </w:divBdr>
        </w:div>
      </w:divsChild>
    </w:div>
    <w:div w:id="1889299272">
      <w:bodyDiv w:val="1"/>
      <w:marLeft w:val="0"/>
      <w:marRight w:val="0"/>
      <w:marTop w:val="0"/>
      <w:marBottom w:val="0"/>
      <w:divBdr>
        <w:top w:val="none" w:sz="0" w:space="0" w:color="auto"/>
        <w:left w:val="none" w:sz="0" w:space="0" w:color="auto"/>
        <w:bottom w:val="none" w:sz="0" w:space="0" w:color="auto"/>
        <w:right w:val="none" w:sz="0" w:space="0" w:color="auto"/>
      </w:divBdr>
      <w:divsChild>
        <w:div w:id="1012340151">
          <w:marLeft w:val="475"/>
          <w:marRight w:val="0"/>
          <w:marTop w:val="120"/>
          <w:marBottom w:val="120"/>
          <w:divBdr>
            <w:top w:val="none" w:sz="0" w:space="0" w:color="auto"/>
            <w:left w:val="none" w:sz="0" w:space="0" w:color="auto"/>
            <w:bottom w:val="none" w:sz="0" w:space="0" w:color="auto"/>
            <w:right w:val="none" w:sz="0" w:space="0" w:color="auto"/>
          </w:divBdr>
        </w:div>
        <w:div w:id="1927573887">
          <w:marLeft w:val="994"/>
          <w:marRight w:val="0"/>
          <w:marTop w:val="120"/>
          <w:marBottom w:val="120"/>
          <w:divBdr>
            <w:top w:val="none" w:sz="0" w:space="0" w:color="auto"/>
            <w:left w:val="none" w:sz="0" w:space="0" w:color="auto"/>
            <w:bottom w:val="none" w:sz="0" w:space="0" w:color="auto"/>
            <w:right w:val="none" w:sz="0" w:space="0" w:color="auto"/>
          </w:divBdr>
        </w:div>
        <w:div w:id="284703127">
          <w:marLeft w:val="475"/>
          <w:marRight w:val="0"/>
          <w:marTop w:val="120"/>
          <w:marBottom w:val="120"/>
          <w:divBdr>
            <w:top w:val="none" w:sz="0" w:space="0" w:color="auto"/>
            <w:left w:val="none" w:sz="0" w:space="0" w:color="auto"/>
            <w:bottom w:val="none" w:sz="0" w:space="0" w:color="auto"/>
            <w:right w:val="none" w:sz="0" w:space="0" w:color="auto"/>
          </w:divBdr>
        </w:div>
        <w:div w:id="1442179">
          <w:marLeft w:val="994"/>
          <w:marRight w:val="0"/>
          <w:marTop w:val="120"/>
          <w:marBottom w:val="120"/>
          <w:divBdr>
            <w:top w:val="none" w:sz="0" w:space="0" w:color="auto"/>
            <w:left w:val="none" w:sz="0" w:space="0" w:color="auto"/>
            <w:bottom w:val="none" w:sz="0" w:space="0" w:color="auto"/>
            <w:right w:val="none" w:sz="0" w:space="0" w:color="auto"/>
          </w:divBdr>
        </w:div>
        <w:div w:id="617957582">
          <w:marLeft w:val="475"/>
          <w:marRight w:val="0"/>
          <w:marTop w:val="120"/>
          <w:marBottom w:val="120"/>
          <w:divBdr>
            <w:top w:val="none" w:sz="0" w:space="0" w:color="auto"/>
            <w:left w:val="none" w:sz="0" w:space="0" w:color="auto"/>
            <w:bottom w:val="none" w:sz="0" w:space="0" w:color="auto"/>
            <w:right w:val="none" w:sz="0" w:space="0" w:color="auto"/>
          </w:divBdr>
        </w:div>
        <w:div w:id="1527329242">
          <w:marLeft w:val="994"/>
          <w:marRight w:val="0"/>
          <w:marTop w:val="120"/>
          <w:marBottom w:val="120"/>
          <w:divBdr>
            <w:top w:val="none" w:sz="0" w:space="0" w:color="auto"/>
            <w:left w:val="none" w:sz="0" w:space="0" w:color="auto"/>
            <w:bottom w:val="none" w:sz="0" w:space="0" w:color="auto"/>
            <w:right w:val="none" w:sz="0" w:space="0" w:color="auto"/>
          </w:divBdr>
        </w:div>
        <w:div w:id="2022390286">
          <w:marLeft w:val="994"/>
          <w:marRight w:val="0"/>
          <w:marTop w:val="120"/>
          <w:marBottom w:val="120"/>
          <w:divBdr>
            <w:top w:val="none" w:sz="0" w:space="0" w:color="auto"/>
            <w:left w:val="none" w:sz="0" w:space="0" w:color="auto"/>
            <w:bottom w:val="none" w:sz="0" w:space="0" w:color="auto"/>
            <w:right w:val="none" w:sz="0" w:space="0" w:color="auto"/>
          </w:divBdr>
        </w:div>
        <w:div w:id="1845827630">
          <w:marLeft w:val="994"/>
          <w:marRight w:val="0"/>
          <w:marTop w:val="120"/>
          <w:marBottom w:val="120"/>
          <w:divBdr>
            <w:top w:val="none" w:sz="0" w:space="0" w:color="auto"/>
            <w:left w:val="none" w:sz="0" w:space="0" w:color="auto"/>
            <w:bottom w:val="none" w:sz="0" w:space="0" w:color="auto"/>
            <w:right w:val="none" w:sz="0" w:space="0" w:color="auto"/>
          </w:divBdr>
        </w:div>
        <w:div w:id="122160006">
          <w:marLeft w:val="475"/>
          <w:marRight w:val="0"/>
          <w:marTop w:val="120"/>
          <w:marBottom w:val="120"/>
          <w:divBdr>
            <w:top w:val="none" w:sz="0" w:space="0" w:color="auto"/>
            <w:left w:val="none" w:sz="0" w:space="0" w:color="auto"/>
            <w:bottom w:val="none" w:sz="0" w:space="0" w:color="auto"/>
            <w:right w:val="none" w:sz="0" w:space="0" w:color="auto"/>
          </w:divBdr>
        </w:div>
        <w:div w:id="1371879301">
          <w:marLeft w:val="994"/>
          <w:marRight w:val="0"/>
          <w:marTop w:val="120"/>
          <w:marBottom w:val="120"/>
          <w:divBdr>
            <w:top w:val="none" w:sz="0" w:space="0" w:color="auto"/>
            <w:left w:val="none" w:sz="0" w:space="0" w:color="auto"/>
            <w:bottom w:val="none" w:sz="0" w:space="0" w:color="auto"/>
            <w:right w:val="none" w:sz="0" w:space="0" w:color="auto"/>
          </w:divBdr>
        </w:div>
        <w:div w:id="565841711">
          <w:marLeft w:val="994"/>
          <w:marRight w:val="0"/>
          <w:marTop w:val="120"/>
          <w:marBottom w:val="120"/>
          <w:divBdr>
            <w:top w:val="none" w:sz="0" w:space="0" w:color="auto"/>
            <w:left w:val="none" w:sz="0" w:space="0" w:color="auto"/>
            <w:bottom w:val="none" w:sz="0" w:space="0" w:color="auto"/>
            <w:right w:val="none" w:sz="0" w:space="0" w:color="auto"/>
          </w:divBdr>
        </w:div>
        <w:div w:id="923145585">
          <w:marLeft w:val="994"/>
          <w:marRight w:val="0"/>
          <w:marTop w:val="120"/>
          <w:marBottom w:val="120"/>
          <w:divBdr>
            <w:top w:val="none" w:sz="0" w:space="0" w:color="auto"/>
            <w:left w:val="none" w:sz="0" w:space="0" w:color="auto"/>
            <w:bottom w:val="none" w:sz="0" w:space="0" w:color="auto"/>
            <w:right w:val="none" w:sz="0" w:space="0" w:color="auto"/>
          </w:divBdr>
        </w:div>
        <w:div w:id="30229960">
          <w:marLeft w:val="475"/>
          <w:marRight w:val="0"/>
          <w:marTop w:val="120"/>
          <w:marBottom w:val="120"/>
          <w:divBdr>
            <w:top w:val="none" w:sz="0" w:space="0" w:color="auto"/>
            <w:left w:val="none" w:sz="0" w:space="0" w:color="auto"/>
            <w:bottom w:val="none" w:sz="0" w:space="0" w:color="auto"/>
            <w:right w:val="none" w:sz="0" w:space="0" w:color="auto"/>
          </w:divBdr>
        </w:div>
        <w:div w:id="1740252325">
          <w:marLeft w:val="994"/>
          <w:marRight w:val="0"/>
          <w:marTop w:val="120"/>
          <w:marBottom w:val="120"/>
          <w:divBdr>
            <w:top w:val="none" w:sz="0" w:space="0" w:color="auto"/>
            <w:left w:val="none" w:sz="0" w:space="0" w:color="auto"/>
            <w:bottom w:val="none" w:sz="0" w:space="0" w:color="auto"/>
            <w:right w:val="none" w:sz="0" w:space="0" w:color="auto"/>
          </w:divBdr>
        </w:div>
        <w:div w:id="157305986">
          <w:marLeft w:val="994"/>
          <w:marRight w:val="0"/>
          <w:marTop w:val="120"/>
          <w:marBottom w:val="120"/>
          <w:divBdr>
            <w:top w:val="none" w:sz="0" w:space="0" w:color="auto"/>
            <w:left w:val="none" w:sz="0" w:space="0" w:color="auto"/>
            <w:bottom w:val="none" w:sz="0" w:space="0" w:color="auto"/>
            <w:right w:val="none" w:sz="0" w:space="0" w:color="auto"/>
          </w:divBdr>
        </w:div>
        <w:div w:id="644503394">
          <w:marLeft w:val="994"/>
          <w:marRight w:val="0"/>
          <w:marTop w:val="120"/>
          <w:marBottom w:val="120"/>
          <w:divBdr>
            <w:top w:val="none" w:sz="0" w:space="0" w:color="auto"/>
            <w:left w:val="none" w:sz="0" w:space="0" w:color="auto"/>
            <w:bottom w:val="none" w:sz="0" w:space="0" w:color="auto"/>
            <w:right w:val="none" w:sz="0" w:space="0" w:color="auto"/>
          </w:divBdr>
        </w:div>
      </w:divsChild>
    </w:div>
    <w:div w:id="1990671947">
      <w:bodyDiv w:val="1"/>
      <w:marLeft w:val="0"/>
      <w:marRight w:val="0"/>
      <w:marTop w:val="0"/>
      <w:marBottom w:val="0"/>
      <w:divBdr>
        <w:top w:val="none" w:sz="0" w:space="0" w:color="auto"/>
        <w:left w:val="none" w:sz="0" w:space="0" w:color="auto"/>
        <w:bottom w:val="none" w:sz="0" w:space="0" w:color="auto"/>
        <w:right w:val="none" w:sz="0" w:space="0" w:color="auto"/>
      </w:divBdr>
      <w:divsChild>
        <w:div w:id="28340915">
          <w:marLeft w:val="0"/>
          <w:marRight w:val="0"/>
          <w:marTop w:val="0"/>
          <w:marBottom w:val="0"/>
          <w:divBdr>
            <w:top w:val="none" w:sz="0" w:space="0" w:color="auto"/>
            <w:left w:val="none" w:sz="0" w:space="0" w:color="auto"/>
            <w:bottom w:val="none" w:sz="0" w:space="0" w:color="auto"/>
            <w:right w:val="none" w:sz="0" w:space="0" w:color="auto"/>
          </w:divBdr>
          <w:divsChild>
            <w:div w:id="1678726590">
              <w:marLeft w:val="0"/>
              <w:marRight w:val="0"/>
              <w:marTop w:val="0"/>
              <w:marBottom w:val="0"/>
              <w:divBdr>
                <w:top w:val="none" w:sz="0" w:space="0" w:color="auto"/>
                <w:left w:val="none" w:sz="0" w:space="0" w:color="auto"/>
                <w:bottom w:val="none" w:sz="0" w:space="0" w:color="auto"/>
                <w:right w:val="none" w:sz="0" w:space="0" w:color="auto"/>
              </w:divBdr>
              <w:divsChild>
                <w:div w:id="408889663">
                  <w:marLeft w:val="0"/>
                  <w:marRight w:val="0"/>
                  <w:marTop w:val="0"/>
                  <w:marBottom w:val="0"/>
                  <w:divBdr>
                    <w:top w:val="none" w:sz="0" w:space="0" w:color="auto"/>
                    <w:left w:val="none" w:sz="0" w:space="0" w:color="auto"/>
                    <w:bottom w:val="none" w:sz="0" w:space="0" w:color="auto"/>
                    <w:right w:val="none" w:sz="0" w:space="0" w:color="auto"/>
                  </w:divBdr>
                  <w:divsChild>
                    <w:div w:id="938027465">
                      <w:marLeft w:val="0"/>
                      <w:marRight w:val="0"/>
                      <w:marTop w:val="0"/>
                      <w:marBottom w:val="0"/>
                      <w:divBdr>
                        <w:top w:val="none" w:sz="0" w:space="0" w:color="auto"/>
                        <w:left w:val="none" w:sz="0" w:space="0" w:color="auto"/>
                        <w:bottom w:val="none" w:sz="0" w:space="0" w:color="auto"/>
                        <w:right w:val="none" w:sz="0" w:space="0" w:color="auto"/>
                      </w:divBdr>
                      <w:divsChild>
                        <w:div w:id="326446872">
                          <w:marLeft w:val="0"/>
                          <w:marRight w:val="0"/>
                          <w:marTop w:val="0"/>
                          <w:marBottom w:val="0"/>
                          <w:divBdr>
                            <w:top w:val="none" w:sz="0" w:space="0" w:color="auto"/>
                            <w:left w:val="none" w:sz="0" w:space="0" w:color="auto"/>
                            <w:bottom w:val="none" w:sz="0" w:space="0" w:color="auto"/>
                            <w:right w:val="none" w:sz="0" w:space="0" w:color="auto"/>
                          </w:divBdr>
                          <w:divsChild>
                            <w:div w:id="108791212">
                              <w:marLeft w:val="0"/>
                              <w:marRight w:val="0"/>
                              <w:marTop w:val="0"/>
                              <w:marBottom w:val="0"/>
                              <w:divBdr>
                                <w:top w:val="none" w:sz="0" w:space="0" w:color="auto"/>
                                <w:left w:val="none" w:sz="0" w:space="0" w:color="auto"/>
                                <w:bottom w:val="none" w:sz="0" w:space="0" w:color="auto"/>
                                <w:right w:val="none" w:sz="0" w:space="0" w:color="auto"/>
                              </w:divBdr>
                              <w:divsChild>
                                <w:div w:id="64149594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birthrightpodcast.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cpapformoms.org/"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8e5af70-23d9-497e-9656-fb60bdf4ada8">
      <Terms xmlns="http://schemas.microsoft.com/office/infopath/2007/PartnerControls"/>
    </lcf76f155ced4ddcb4097134ff3c332f>
    <TaxCatchAll xmlns="9b771609-0120-477b-9d53-aa5be89687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D7B08CC4615946951129309185E6B3" ma:contentTypeVersion="19" ma:contentTypeDescription="Create a new document." ma:contentTypeScope="" ma:versionID="ccd96d45a8ea5eee82891945c7278dd5">
  <xsd:schema xmlns:xsd="http://www.w3.org/2001/XMLSchema" xmlns:xs="http://www.w3.org/2001/XMLSchema" xmlns:p="http://schemas.microsoft.com/office/2006/metadata/properties" xmlns:ns1="http://schemas.microsoft.com/sharepoint/v3" xmlns:ns2="88e5af70-23d9-497e-9656-fb60bdf4ada8" xmlns:ns3="9b771609-0120-477b-9d53-aa5be8968714" targetNamespace="http://schemas.microsoft.com/office/2006/metadata/properties" ma:root="true" ma:fieldsID="01d5a4871d84ff36f851b6fffb89d082" ns1:_="" ns2:_="" ns3:_="">
    <xsd:import namespace="http://schemas.microsoft.com/sharepoint/v3"/>
    <xsd:import namespace="88e5af70-23d9-497e-9656-fb60bdf4ada8"/>
    <xsd:import namespace="9b771609-0120-477b-9d53-aa5be89687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5af70-23d9-497e-9656-fb60bdf4a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71609-0120-477b-9d53-aa5be89687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183b091-76c3-419f-adaa-a776f6b2be2b}" ma:internalName="TaxCatchAll" ma:showField="CatchAllData" ma:web="9b771609-0120-477b-9d53-aa5be8968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00C83-2C3D-4F87-9BF7-F6B841070C00}">
  <ds:schemaRefs>
    <ds:schemaRef ds:uri="http://schemas.openxmlformats.org/officeDocument/2006/bibliography"/>
  </ds:schemaRefs>
</ds:datastoreItem>
</file>

<file path=customXml/itemProps2.xml><?xml version="1.0" encoding="utf-8"?>
<ds:datastoreItem xmlns:ds="http://schemas.openxmlformats.org/officeDocument/2006/customXml" ds:itemID="{E8C0BBE5-6168-4AAF-8C09-11FD9D360128}">
  <ds:schemaRefs>
    <ds:schemaRef ds:uri="http://schemas.microsoft.com/sharepoint/v3/contenttype/forms"/>
  </ds:schemaRefs>
</ds:datastoreItem>
</file>

<file path=customXml/itemProps3.xml><?xml version="1.0" encoding="utf-8"?>
<ds:datastoreItem xmlns:ds="http://schemas.openxmlformats.org/officeDocument/2006/customXml" ds:itemID="{727A5600-B1FA-40D8-A594-584D4B63BB0D}">
  <ds:schemaRefs>
    <ds:schemaRef ds:uri="http://schemas.microsoft.com/office/2006/metadata/properties"/>
    <ds:schemaRef ds:uri="http://schemas.microsoft.com/office/infopath/2007/PartnerControls"/>
    <ds:schemaRef ds:uri="http://schemas.microsoft.com/sharepoint/v3"/>
    <ds:schemaRef ds:uri="88e5af70-23d9-497e-9656-fb60bdf4ada8"/>
    <ds:schemaRef ds:uri="9b771609-0120-477b-9d53-aa5be8968714"/>
  </ds:schemaRefs>
</ds:datastoreItem>
</file>

<file path=customXml/itemProps4.xml><?xml version="1.0" encoding="utf-8"?>
<ds:datastoreItem xmlns:ds="http://schemas.openxmlformats.org/officeDocument/2006/customXml" ds:itemID="{3D4C0049-AE2E-4512-8EDC-26391E7A04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DHSS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15, 2008</dc:title>
  <dc:creator>Laura Benton</dc:creator>
  <cp:lastModifiedBy>Diana Rodin</cp:lastModifiedBy>
  <cp:revision>3</cp:revision>
  <cp:lastPrinted>2020-03-02T19:22:00Z</cp:lastPrinted>
  <dcterms:created xsi:type="dcterms:W3CDTF">2023-07-12T15:05:00Z</dcterms:created>
  <dcterms:modified xsi:type="dcterms:W3CDTF">2023-07-18T20:32:40Z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0x01010095D7B08CC4615946951129309185E6B3</vt:lpwstr>
  </property>
  <property fmtid="{D5CDD505-2E9C-101B-9397-08002B2CF9AE}" pid="3" name="MediaServiceImageTags">
    <vt:lpwstr/>
  </property>
</Properties>
</file>