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3EBBE1F3" w14:textId="3A73CA7A" w:rsidR="00404377" w:rsidRDefault="00A07A8C" w:rsidP="00404377">
            <w:pPr>
              <w:rPr>
                <w:rFonts w:eastAsia="Times New Roman" w:cstheme="minorHAnsi"/>
                <w:b/>
                <w:sz w:val="20"/>
                <w:szCs w:val="20"/>
              </w:rPr>
            </w:pPr>
            <w:r>
              <w:rPr>
                <w:rFonts w:eastAsia="Times New Roman" w:cstheme="minorHAnsi"/>
                <w:b/>
                <w:sz w:val="20"/>
                <w:szCs w:val="20"/>
              </w:rPr>
              <w:t xml:space="preserve"> </w:t>
            </w:r>
            <w:r w:rsidR="009E390E"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60CC0924" w:rsidR="002703CA" w:rsidRPr="00404377" w:rsidRDefault="00D33678" w:rsidP="00404377">
            <w:pPr>
              <w:rPr>
                <w:rFonts w:cstheme="minorHAnsi"/>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AF6478">
              <w:rPr>
                <w:rFonts w:eastAsia="Times New Roman" w:cstheme="minorHAnsi"/>
                <w:bCs/>
                <w:sz w:val="20"/>
                <w:szCs w:val="20"/>
              </w:rPr>
              <w:t>May 18</w:t>
            </w:r>
            <w:r w:rsidR="00DF3500">
              <w:rPr>
                <w:rFonts w:eastAsia="Times New Roman" w:cstheme="minorHAnsi"/>
                <w:bCs/>
                <w:sz w:val="20"/>
                <w:szCs w:val="20"/>
              </w:rPr>
              <w:t>,</w:t>
            </w:r>
            <w:r w:rsidR="00CD727A">
              <w:rPr>
                <w:rFonts w:eastAsia="Times New Roman" w:cstheme="minorHAnsi"/>
                <w:bCs/>
                <w:sz w:val="20"/>
                <w:szCs w:val="20"/>
              </w:rPr>
              <w:t xml:space="preserve"> 202</w:t>
            </w:r>
            <w:r w:rsidR="00EB5945">
              <w:rPr>
                <w:rFonts w:eastAsia="Times New Roman" w:cstheme="minorHAnsi"/>
                <w:bCs/>
                <w:sz w:val="20"/>
                <w:szCs w:val="20"/>
              </w:rPr>
              <w:t>3</w:t>
            </w:r>
          </w:p>
        </w:tc>
        <w:tc>
          <w:tcPr>
            <w:tcW w:w="5224" w:type="dxa"/>
          </w:tcPr>
          <w:p w14:paraId="2E6A5FBB" w14:textId="77777777" w:rsidR="009E390E" w:rsidRPr="00404377" w:rsidRDefault="00D33678" w:rsidP="004C4169">
            <w:pPr>
              <w:tabs>
                <w:tab w:val="left" w:pos="1440"/>
              </w:tabs>
              <w:spacing w:after="60" w:line="240" w:lineRule="auto"/>
              <w:rPr>
                <w:rFonts w:eastAsia="Times New Roman" w:cstheme="minorHAnsi"/>
                <w:sz w:val="40"/>
                <w:szCs w:val="40"/>
              </w:rPr>
            </w:pPr>
            <w:r w:rsidRPr="00404377">
              <w:rPr>
                <w:rFonts w:eastAsia="Times New Roman" w:cstheme="minorHAnsi"/>
                <w:sz w:val="40"/>
                <w:szCs w:val="40"/>
              </w:rPr>
              <w:t xml:space="preserve"> </w:t>
            </w:r>
          </w:p>
          <w:p w14:paraId="64A29927" w14:textId="77777777" w:rsidR="009E390E" w:rsidRPr="00404377" w:rsidRDefault="009E390E" w:rsidP="004C4169">
            <w:pPr>
              <w:tabs>
                <w:tab w:val="left" w:pos="1440"/>
              </w:tabs>
              <w:spacing w:after="60" w:line="240" w:lineRule="auto"/>
              <w:rPr>
                <w:rFonts w:eastAsia="Times New Roman" w:cstheme="minorHAnsi"/>
                <w:sz w:val="40"/>
                <w:szCs w:val="40"/>
              </w:rPr>
            </w:pPr>
          </w:p>
          <w:p w14:paraId="6E7B1708" w14:textId="77777777" w:rsidR="00D33678" w:rsidRPr="00404377" w:rsidRDefault="00D33678" w:rsidP="00404377">
            <w:pPr>
              <w:tabs>
                <w:tab w:val="left" w:pos="1440"/>
              </w:tabs>
              <w:spacing w:after="60" w:line="240" w:lineRule="auto"/>
              <w:rPr>
                <w:rFonts w:eastAsia="Times New Roman" w:cstheme="minorHAnsi"/>
                <w:sz w:val="40"/>
                <w:szCs w:val="40"/>
              </w:rPr>
            </w:pPr>
          </w:p>
        </w:tc>
      </w:tr>
      <w:tr w:rsidR="009E390E" w:rsidRPr="00613945" w14:paraId="2BF0C777" w14:textId="77777777" w:rsidTr="009E390E">
        <w:tc>
          <w:tcPr>
            <w:tcW w:w="5504" w:type="dxa"/>
            <w:vAlign w:val="center"/>
          </w:tcPr>
          <w:p w14:paraId="50E4AB82" w14:textId="77777777" w:rsidR="00D33678" w:rsidRPr="00613945" w:rsidRDefault="00D33678" w:rsidP="00793EF6">
            <w:pPr>
              <w:tabs>
                <w:tab w:val="left" w:pos="1440"/>
              </w:tabs>
              <w:spacing w:after="0" w:line="240" w:lineRule="auto"/>
              <w:rPr>
                <w:rFonts w:ascii="Calibri" w:eastAsia="Times New Roman" w:hAnsi="Calibri" w:cs="Calibri"/>
                <w:b/>
              </w:rPr>
            </w:pPr>
            <w:r w:rsidRPr="00613945">
              <w:rPr>
                <w:rFonts w:ascii="Calibri" w:eastAsia="Times New Roman" w:hAnsi="Calibri" w:cs="Calibri"/>
                <w:b/>
              </w:rPr>
              <w:t>Medical Dir.:</w:t>
            </w:r>
            <w:r w:rsidR="009E390E" w:rsidRPr="00613945">
              <w:rPr>
                <w:rFonts w:ascii="Calibri" w:eastAsia="Times New Roman" w:hAnsi="Calibri" w:cs="Calibri"/>
                <w:b/>
              </w:rPr>
              <w:t xml:space="preserve"> </w:t>
            </w:r>
            <w:r w:rsidR="009E390E" w:rsidRPr="00613945">
              <w:rPr>
                <w:rFonts w:ascii="Calibri" w:eastAsia="Times New Roman" w:hAnsi="Calibri" w:cs="Calibri"/>
              </w:rPr>
              <w:t>Garrett Colmorgen, M.D.</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7F5EBFD6" w:rsidR="00C7553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E9A4F64" w14:textId="77777777" w:rsidR="00404377" w:rsidRPr="00404377" w:rsidRDefault="00404377" w:rsidP="00404377">
            <w:pPr>
              <w:tabs>
                <w:tab w:val="left" w:pos="1440"/>
              </w:tabs>
              <w:spacing w:after="60" w:line="240" w:lineRule="auto"/>
              <w:rPr>
                <w:rFonts w:eastAsia="Times New Roman" w:cstheme="minorHAnsi"/>
                <w:b/>
                <w:bCs/>
                <w:sz w:val="24"/>
                <w:szCs w:val="24"/>
              </w:rPr>
            </w:pPr>
            <w:r w:rsidRPr="00404377">
              <w:rPr>
                <w:rFonts w:eastAsia="Times New Roman" w:cstheme="minorHAnsi"/>
                <w:b/>
                <w:bCs/>
                <w:sz w:val="24"/>
                <w:szCs w:val="24"/>
              </w:rPr>
              <w:t>Monthly OB TEAM Membership Meeting</w:t>
            </w:r>
          </w:p>
          <w:p w14:paraId="70F2685B" w14:textId="77777777" w:rsidR="00404377" w:rsidRPr="00613945" w:rsidRDefault="00404377" w:rsidP="00C63EEC">
            <w:pPr>
              <w:tabs>
                <w:tab w:val="left" w:pos="1440"/>
              </w:tabs>
              <w:spacing w:after="0" w:line="240" w:lineRule="auto"/>
              <w:rPr>
                <w:rFonts w:ascii="Calibri" w:eastAsia="Times New Roman" w:hAnsi="Calibri" w:cs="Calibri"/>
              </w:rPr>
            </w:pP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4E7B14A7"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Garrett Colmorgen, MD</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4267D4" w:rsidRPr="00CD727A">
        <w:rPr>
          <w:rFonts w:ascii="Calibri" w:hAnsi="Calibri" w:cs="Calibri"/>
        </w:rPr>
        <w:sym w:font="Wingdings" w:char="F0FE"/>
      </w:r>
      <w:r w:rsidR="0035219A" w:rsidRPr="00CD727A">
        <w:rPr>
          <w:rFonts w:ascii="Calibri" w:hAnsi="Calibri" w:cs="Calibri"/>
        </w:rPr>
        <w:t xml:space="preserve"> </w:t>
      </w:r>
      <w:r w:rsidR="00591685" w:rsidRPr="00CD727A">
        <w:rPr>
          <w:rFonts w:ascii="Calibri" w:hAnsi="Calibri" w:cs="Calibri"/>
        </w:rPr>
        <w:t>K. Starr Lynch, BSN, RN</w:t>
      </w:r>
      <w:r w:rsidR="001846BF" w:rsidRPr="00CD727A">
        <w:rPr>
          <w:rFonts w:ascii="Calibri" w:hAnsi="Calibri" w:cs="Calibri"/>
        </w:rPr>
        <w:tab/>
      </w:r>
      <w:r w:rsidR="007C4D5C">
        <w:rPr>
          <w:rFonts w:ascii="Calibri" w:hAnsi="Calibri" w:cs="Calibri"/>
        </w:rPr>
        <w:t xml:space="preserve">             </w:t>
      </w:r>
      <w:r w:rsidR="00652767" w:rsidRPr="00CD727A">
        <w:rPr>
          <w:rFonts w:ascii="Calibri" w:hAnsi="Calibri" w:cs="Calibri"/>
        </w:rPr>
        <w:t xml:space="preserve"> </w:t>
      </w:r>
      <w:r w:rsidR="00B37AAD" w:rsidRPr="00CD727A">
        <w:rPr>
          <w:rFonts w:ascii="Calibri" w:hAnsi="Calibri" w:cs="Calibri"/>
        </w:rPr>
        <w:sym w:font="Wingdings" w:char="F0FE"/>
      </w:r>
      <w:r w:rsidR="007C4D5C">
        <w:rPr>
          <w:rFonts w:ascii="Calibri" w:hAnsi="Calibri" w:cs="Calibri"/>
        </w:rPr>
        <w:t xml:space="preserve"> </w:t>
      </w:r>
      <w:r w:rsidR="00A44AD5" w:rsidRPr="00CD727A">
        <w:rPr>
          <w:rFonts w:ascii="Calibri" w:hAnsi="Calibri" w:cs="Calibri"/>
        </w:rPr>
        <w:t>Julia Paulus</w:t>
      </w:r>
      <w:r w:rsidR="0072054D" w:rsidRPr="00CD727A">
        <w:rPr>
          <w:rFonts w:ascii="Calibri" w:hAnsi="Calibri" w:cs="Calibri"/>
        </w:rPr>
        <w:t>,</w:t>
      </w:r>
      <w:r w:rsidR="0035219A" w:rsidRPr="00CD727A">
        <w:rPr>
          <w:rFonts w:ascii="Calibri" w:hAnsi="Calibri" w:cs="Calibri"/>
        </w:rPr>
        <w:t xml:space="preserve"> CNM</w:t>
      </w:r>
    </w:p>
    <w:p w14:paraId="47D188FB" w14:textId="4A5EA774" w:rsidR="009B6355" w:rsidRPr="00CD727A" w:rsidRDefault="00B37AAD" w:rsidP="0000081E">
      <w:pPr>
        <w:spacing w:after="0" w:line="240" w:lineRule="auto"/>
        <w:rPr>
          <w:rFonts w:ascii="Calibri" w:hAnsi="Calibri" w:cs="Calibri"/>
        </w:rPr>
      </w:pPr>
      <w:r w:rsidRPr="00CD727A">
        <w:rPr>
          <w:rFonts w:ascii="Calibri" w:hAnsi="Calibri" w:cs="Calibri"/>
        </w:rPr>
        <w:sym w:font="Wingdings" w:char="F0FE"/>
      </w:r>
      <w:r>
        <w:rPr>
          <w:rFonts w:ascii="Calibri" w:hAnsi="Calibri" w:cs="Calibri"/>
        </w:rPr>
        <w:t xml:space="preserve"> </w:t>
      </w:r>
      <w:r w:rsidR="0000081E" w:rsidRPr="00CD727A">
        <w:rPr>
          <w:rFonts w:ascii="Calibri" w:hAnsi="Calibri" w:cs="Calibri"/>
        </w:rPr>
        <w:t>Bridget Buckaloo, MSN, RN</w:t>
      </w:r>
      <w:r w:rsidR="00BE56B2">
        <w:rPr>
          <w:rFonts w:ascii="Calibri" w:hAnsi="Calibri" w:cs="Calibri"/>
        </w:rPr>
        <w:t xml:space="preserve">                     </w:t>
      </w:r>
      <w:r w:rsidR="00613945" w:rsidRPr="00CD727A">
        <w:rPr>
          <w:rFonts w:ascii="Calibri" w:hAnsi="Calibri" w:cs="Calibri"/>
        </w:rPr>
        <w:tab/>
      </w:r>
      <w:r w:rsidR="004267D4" w:rsidRPr="00CD727A">
        <w:rPr>
          <w:rFonts w:ascii="Calibri" w:hAnsi="Calibri" w:cs="Calibri"/>
        </w:rPr>
        <w:sym w:font="Wingdings" w:char="F0FE"/>
      </w:r>
      <w:r w:rsidR="00A44AD5" w:rsidRPr="00CD727A">
        <w:rPr>
          <w:rFonts w:ascii="Calibri" w:hAnsi="Calibri" w:cs="Calibri"/>
        </w:rPr>
        <w:t xml:space="preserve"> </w:t>
      </w:r>
      <w:r w:rsidR="00591685" w:rsidRPr="00CD727A">
        <w:rPr>
          <w:rFonts w:ascii="Calibri" w:hAnsi="Calibri" w:cs="Calibri"/>
        </w:rPr>
        <w:t>Kathleen McCarthy, CNM, MSN</w:t>
      </w:r>
      <w:r w:rsidR="0089461B">
        <w:rPr>
          <w:rFonts w:ascii="Calibri" w:hAnsi="Calibri" w:cs="Calibri"/>
        </w:rPr>
        <w:tab/>
      </w:r>
      <w:r w:rsidR="00D86614" w:rsidRPr="00CD727A">
        <w:rPr>
          <w:rFonts w:ascii="Calibri" w:hAnsi="Calibri" w:cs="Calibri"/>
        </w:rPr>
        <w:sym w:font="Wingdings" w:char="F0FE"/>
      </w:r>
      <w:r w:rsidR="00B95303">
        <w:rPr>
          <w:rFonts w:ascii="Calibri" w:hAnsi="Calibri" w:cs="Calibri"/>
        </w:rPr>
        <w:t>Kim Liprie</w:t>
      </w:r>
      <w:r w:rsidR="00B96A6E" w:rsidRPr="00CD727A">
        <w:rPr>
          <w:rFonts w:ascii="Calibri" w:hAnsi="Calibri" w:cs="Calibri"/>
        </w:rPr>
        <w:tab/>
      </w:r>
    </w:p>
    <w:p w14:paraId="4EB6F511" w14:textId="02D053DA" w:rsidR="001A576B" w:rsidRPr="00CD727A" w:rsidRDefault="00177997" w:rsidP="001A576B">
      <w:pPr>
        <w:spacing w:after="0" w:line="240" w:lineRule="auto"/>
        <w:rPr>
          <w:rFonts w:ascii="Calibri" w:hAnsi="Calibri" w:cs="Calibri"/>
          <w:lang w:val="fr-FR"/>
        </w:rPr>
      </w:pPr>
      <w:bookmarkStart w:id="0" w:name="_Hlk127881258"/>
      <w:r w:rsidRPr="00CD727A">
        <w:rPr>
          <w:rFonts w:ascii="Times New Roman" w:hAnsi="Times New Roman" w:cs="Times New Roman"/>
        </w:rPr>
        <w:t></w:t>
      </w:r>
      <w:bookmarkEnd w:id="0"/>
      <w:r w:rsidR="0000081E" w:rsidRPr="00CD727A">
        <w:rPr>
          <w:rFonts w:ascii="Calibri" w:hAnsi="Calibri" w:cs="Calibri"/>
          <w:lang w:val="fr-FR"/>
        </w:rPr>
        <w:t xml:space="preserve"> Christina Bryan</w:t>
      </w:r>
      <w:r w:rsidR="00C90788" w:rsidRPr="00CD727A">
        <w:rPr>
          <w:rFonts w:ascii="Calibri" w:hAnsi="Calibri" w:cs="Calibri"/>
          <w:lang w:val="fr-FR"/>
        </w:rPr>
        <w:t>t</w:t>
      </w:r>
      <w:r w:rsidR="00D33678" w:rsidRPr="00CD727A">
        <w:rPr>
          <w:rFonts w:ascii="Calibri" w:hAnsi="Calibri" w:cs="Calibri"/>
          <w:lang w:val="fr-FR"/>
        </w:rPr>
        <w:tab/>
      </w:r>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CC68F4" w:rsidRPr="00CD727A">
        <w:rPr>
          <w:rFonts w:ascii="Times New Roman" w:hAnsi="Times New Roman" w:cs="Times New Roman"/>
        </w:rPr>
        <w:t></w:t>
      </w:r>
      <w:r w:rsidR="00CC68F4" w:rsidRPr="00EE7496">
        <w:rPr>
          <w:rFonts w:ascii="Times New Roman" w:hAnsi="Times New Roman" w:cs="Times New Roman"/>
          <w:lang w:val="fr-FR"/>
        </w:rPr>
        <w:t xml:space="preserve"> </w:t>
      </w:r>
      <w:r w:rsidR="00591685" w:rsidRPr="00CD727A">
        <w:rPr>
          <w:rFonts w:ascii="Calibri" w:hAnsi="Calibri" w:cs="Calibri"/>
          <w:lang w:val="fr-FR"/>
        </w:rPr>
        <w:t>Christie Miller, MD</w:t>
      </w:r>
      <w:r w:rsidR="00CD2C66" w:rsidRPr="00CD727A">
        <w:rPr>
          <w:rFonts w:ascii="Calibri" w:hAnsi="Calibri" w:cs="Calibri"/>
          <w:lang w:val="fr-FR"/>
        </w:rPr>
        <w:tab/>
      </w:r>
      <w:r w:rsidR="0035219A" w:rsidRPr="00CD727A">
        <w:rPr>
          <w:rFonts w:ascii="Calibri" w:hAnsi="Calibri" w:cs="Calibri"/>
          <w:lang w:val="fr-FR"/>
        </w:rPr>
        <w:tab/>
      </w:r>
      <w:r w:rsidR="00591685"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sidR="0035219A" w:rsidRPr="00CD727A">
        <w:rPr>
          <w:rFonts w:ascii="Calibri" w:hAnsi="Calibri" w:cs="Calibri"/>
          <w:lang w:val="fr-FR"/>
        </w:rPr>
        <w:t>Nancy Petit, MD</w:t>
      </w:r>
    </w:p>
    <w:p w14:paraId="67F703EA" w14:textId="6B05752A" w:rsidR="00F560CC" w:rsidRDefault="00177997" w:rsidP="00C75535">
      <w:pPr>
        <w:spacing w:after="0" w:line="240" w:lineRule="auto"/>
        <w:rPr>
          <w:rFonts w:ascii="Calibri" w:hAnsi="Calibri" w:cs="Calibri"/>
          <w:lang w:val="fr-FR"/>
        </w:rPr>
      </w:pPr>
      <w:r w:rsidRPr="00CD727A">
        <w:rPr>
          <w:rFonts w:ascii="Times New Roman" w:hAnsi="Times New Roman" w:cs="Times New Roman"/>
        </w:rPr>
        <w:t></w:t>
      </w:r>
      <w:r w:rsidR="00A16694" w:rsidRPr="00CD727A">
        <w:rPr>
          <w:rFonts w:ascii="Calibri" w:hAnsi="Calibri" w:cs="Calibri"/>
          <w:lang w:val="fr-FR"/>
        </w:rPr>
        <w:t xml:space="preserve"> J</w:t>
      </w:r>
      <w:r w:rsidR="0000081E" w:rsidRPr="00CD727A">
        <w:rPr>
          <w:rFonts w:ascii="Calibri" w:hAnsi="Calibri" w:cs="Calibri"/>
          <w:lang w:val="fr-FR"/>
        </w:rPr>
        <w:t>oanna Costa, MD</w:t>
      </w:r>
      <w:r w:rsidR="0000081E" w:rsidRPr="00CD727A">
        <w:rPr>
          <w:rFonts w:ascii="Calibri" w:hAnsi="Calibri" w:cs="Calibri"/>
          <w:lang w:val="fr-FR"/>
        </w:rPr>
        <w:tab/>
      </w:r>
      <w:r w:rsidR="0000081E" w:rsidRPr="00CD727A">
        <w:rPr>
          <w:rFonts w:ascii="Calibri" w:hAnsi="Calibri" w:cs="Calibri"/>
          <w:lang w:val="fr-FR"/>
        </w:rPr>
        <w:tab/>
      </w:r>
      <w:r w:rsidR="00704725"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r w:rsidR="00CC68F4" w:rsidRPr="00CD727A">
        <w:rPr>
          <w:rFonts w:ascii="Calibri" w:hAnsi="Calibri" w:cs="Calibri"/>
        </w:rPr>
        <w:sym w:font="Wingdings" w:char="F0FE"/>
      </w:r>
      <w:r w:rsidR="00591685" w:rsidRPr="00CD727A">
        <w:rPr>
          <w:rFonts w:ascii="Calibri" w:hAnsi="Calibri" w:cs="Calibri"/>
          <w:lang w:val="fr-FR"/>
        </w:rPr>
        <w:t xml:space="preserve">Jennifer </w:t>
      </w:r>
      <w:proofErr w:type="spellStart"/>
      <w:r w:rsidR="00591685" w:rsidRPr="00CD727A">
        <w:rPr>
          <w:rFonts w:ascii="Calibri" w:hAnsi="Calibri" w:cs="Calibri"/>
          <w:lang w:val="fr-FR"/>
        </w:rPr>
        <w:t>Novack</w:t>
      </w:r>
      <w:proofErr w:type="spellEnd"/>
      <w:r w:rsidR="00591685" w:rsidRPr="00CD727A">
        <w:rPr>
          <w:rFonts w:ascii="Calibri" w:hAnsi="Calibri" w:cs="Calibri"/>
          <w:lang w:val="fr-FR"/>
        </w:rPr>
        <w:t>, MSN, RNC-OB, APN</w:t>
      </w:r>
      <w:r w:rsidR="0035219A" w:rsidRPr="00CD727A">
        <w:rPr>
          <w:rFonts w:ascii="Calibri" w:hAnsi="Calibri" w:cs="Calibri"/>
          <w:lang w:val="fr-FR"/>
        </w:rPr>
        <w:t xml:space="preserve">  </w:t>
      </w:r>
      <w:r w:rsidR="006073CC">
        <w:rPr>
          <w:rFonts w:ascii="Calibri" w:hAnsi="Calibri" w:cs="Calibri"/>
          <w:lang w:val="fr-FR"/>
        </w:rPr>
        <w:t xml:space="preserve"> </w:t>
      </w:r>
      <w:r w:rsidR="00A44AD5" w:rsidRPr="00CD727A">
        <w:rPr>
          <w:rFonts w:ascii="Calibri" w:hAnsi="Calibri" w:cs="Calibri"/>
        </w:rPr>
        <w:sym w:font="Wingdings" w:char="F0FE"/>
      </w:r>
      <w:r w:rsidR="00A44AD5" w:rsidRPr="00CD727A">
        <w:rPr>
          <w:rFonts w:ascii="Calibri" w:hAnsi="Calibri" w:cs="Calibri"/>
          <w:lang w:val="fr-FR"/>
        </w:rPr>
        <w:t xml:space="preserve">  </w:t>
      </w:r>
      <w:r w:rsidR="0035219A" w:rsidRPr="00CD727A">
        <w:rPr>
          <w:rFonts w:ascii="Calibri" w:hAnsi="Calibri" w:cs="Calibri"/>
          <w:lang w:val="fr-FR"/>
        </w:rPr>
        <w:t>Kim Petrella</w:t>
      </w:r>
      <w:r w:rsidR="00613945" w:rsidRPr="00CD727A">
        <w:rPr>
          <w:rFonts w:ascii="Calibri" w:hAnsi="Calibri" w:cs="Calibri"/>
          <w:lang w:val="fr-FR"/>
        </w:rPr>
        <w:t>,</w:t>
      </w:r>
      <w:r w:rsidR="0035219A" w:rsidRPr="00CD727A">
        <w:rPr>
          <w:rFonts w:ascii="Calibri" w:hAnsi="Calibri" w:cs="Calibri"/>
          <w:lang w:val="fr-FR"/>
        </w:rPr>
        <w:t xml:space="preserve"> MSN, RNC-OB</w:t>
      </w:r>
    </w:p>
    <w:p w14:paraId="4718FFD2" w14:textId="68C1C5C4" w:rsidR="0035219A" w:rsidRPr="00A07A8C" w:rsidRDefault="00220142" w:rsidP="00C75535">
      <w:pPr>
        <w:spacing w:after="0" w:line="240" w:lineRule="auto"/>
        <w:rPr>
          <w:rFonts w:ascii="Calibri" w:hAnsi="Calibri" w:cs="Calibri"/>
          <w:lang w:val="es-US"/>
        </w:rPr>
      </w:pPr>
      <w:r w:rsidRPr="00CD727A">
        <w:rPr>
          <w:rFonts w:ascii="Times New Roman" w:hAnsi="Times New Roman" w:cs="Times New Roman"/>
        </w:rPr>
        <w:t></w:t>
      </w:r>
      <w:r w:rsidR="00CC68F4" w:rsidRPr="00A07A8C">
        <w:rPr>
          <w:rFonts w:ascii="Calibri" w:hAnsi="Calibri" w:cs="Calibri"/>
          <w:lang w:val="es-US"/>
        </w:rPr>
        <w:t xml:space="preserve"> </w:t>
      </w:r>
      <w:r w:rsidR="0035219A" w:rsidRPr="00A07A8C">
        <w:rPr>
          <w:rFonts w:ascii="Calibri" w:hAnsi="Calibri" w:cs="Calibri"/>
          <w:lang w:val="es-US"/>
        </w:rPr>
        <w:t>Mawuna Gardesey</w:t>
      </w:r>
      <w:r w:rsidR="0000081E" w:rsidRPr="00A07A8C">
        <w:rPr>
          <w:rFonts w:ascii="Calibri" w:hAnsi="Calibri" w:cs="Calibri"/>
          <w:lang w:val="es-US"/>
        </w:rPr>
        <w:tab/>
      </w:r>
      <w:r w:rsidR="007766F2" w:rsidRPr="00A07A8C">
        <w:rPr>
          <w:rFonts w:ascii="Calibri" w:hAnsi="Calibri" w:cs="Calibri"/>
          <w:lang w:val="es-US"/>
        </w:rPr>
        <w:tab/>
      </w:r>
      <w:r w:rsidR="007766F2" w:rsidRPr="00A07A8C">
        <w:rPr>
          <w:rFonts w:ascii="Calibri" w:hAnsi="Calibri" w:cs="Calibri"/>
          <w:lang w:val="es-US"/>
        </w:rPr>
        <w:tab/>
      </w:r>
      <w:r w:rsidR="00A10026" w:rsidRPr="00A07A8C">
        <w:rPr>
          <w:rFonts w:ascii="Calibri" w:hAnsi="Calibri" w:cs="Calibri"/>
          <w:lang w:val="es-US"/>
        </w:rPr>
        <w:tab/>
      </w:r>
      <w:r w:rsidR="00CA35F8" w:rsidRPr="00CD727A">
        <w:rPr>
          <w:rFonts w:ascii="Times New Roman" w:hAnsi="Times New Roman" w:cs="Times New Roman"/>
        </w:rPr>
        <w:t></w:t>
      </w:r>
      <w:r w:rsidR="00177997" w:rsidRPr="00A07A8C">
        <w:rPr>
          <w:rFonts w:ascii="Times New Roman" w:hAnsi="Times New Roman" w:cs="Times New Roman"/>
          <w:lang w:val="es-US"/>
        </w:rPr>
        <w:t xml:space="preserve"> </w:t>
      </w:r>
      <w:r w:rsidR="00591685" w:rsidRPr="00A07A8C">
        <w:rPr>
          <w:rFonts w:ascii="Calibri" w:hAnsi="Calibri" w:cs="Calibri"/>
          <w:lang w:val="es-US"/>
        </w:rPr>
        <w:t>Susan Noyes, RN, MS</w:t>
      </w:r>
      <w:r w:rsidR="0035219A"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CD727A">
        <w:rPr>
          <w:rFonts w:ascii="Calibri" w:hAnsi="Calibri" w:cs="Calibri"/>
        </w:rPr>
        <w:sym w:font="Wingdings" w:char="F0FE"/>
      </w:r>
      <w:r w:rsidR="00D86614" w:rsidRPr="00A07A8C">
        <w:rPr>
          <w:rFonts w:ascii="Calibri" w:hAnsi="Calibri" w:cs="Calibri"/>
          <w:lang w:val="es-US"/>
        </w:rPr>
        <w:t xml:space="preserve"> Jennifer Pulcinella</w:t>
      </w:r>
    </w:p>
    <w:p w14:paraId="0E396430" w14:textId="1FFA01F0" w:rsidR="00C75535" w:rsidRPr="00A07A8C" w:rsidRDefault="00CA35F8" w:rsidP="00C75535">
      <w:pPr>
        <w:spacing w:after="0" w:line="240" w:lineRule="auto"/>
        <w:rPr>
          <w:rFonts w:ascii="Calibri" w:hAnsi="Calibri" w:cs="Calibri"/>
          <w:lang w:val="es-US"/>
        </w:rPr>
      </w:pPr>
      <w:r w:rsidRPr="00CD727A">
        <w:rPr>
          <w:rFonts w:ascii="Times New Roman" w:hAnsi="Times New Roman" w:cs="Times New Roman"/>
        </w:rPr>
        <w:t></w:t>
      </w:r>
      <w:r w:rsidR="0035219A" w:rsidRPr="00A07A8C">
        <w:rPr>
          <w:rFonts w:ascii="Calibri" w:hAnsi="Calibri" w:cs="Calibri"/>
          <w:lang w:val="es-US"/>
        </w:rPr>
        <w:t xml:space="preserve"> </w:t>
      </w:r>
      <w:r w:rsidR="00591685" w:rsidRPr="00A07A8C">
        <w:rPr>
          <w:rFonts w:ascii="Calibri" w:hAnsi="Calibri" w:cs="Calibri"/>
          <w:lang w:val="es-US"/>
        </w:rPr>
        <w:t>David Hack, MD</w:t>
      </w:r>
      <w:r w:rsidR="0035219A" w:rsidRPr="00A07A8C">
        <w:rPr>
          <w:rFonts w:ascii="Calibri" w:hAnsi="Calibri" w:cs="Calibri"/>
          <w:lang w:val="es-US"/>
        </w:rPr>
        <w:tab/>
      </w:r>
      <w:r w:rsidR="00D33678" w:rsidRPr="00A07A8C">
        <w:rPr>
          <w:rFonts w:ascii="Calibri" w:hAnsi="Calibri" w:cs="Calibri"/>
          <w:lang w:val="es-US"/>
        </w:rPr>
        <w:tab/>
      </w:r>
      <w:r w:rsidR="0000081E" w:rsidRPr="00A07A8C">
        <w:rPr>
          <w:rFonts w:ascii="Calibri" w:hAnsi="Calibri" w:cs="Calibri"/>
          <w:lang w:val="es-US"/>
        </w:rPr>
        <w:tab/>
      </w:r>
      <w:r w:rsidR="0000081E" w:rsidRPr="00A07A8C">
        <w:rPr>
          <w:rFonts w:ascii="Calibri" w:hAnsi="Calibri" w:cs="Calibri"/>
          <w:lang w:val="es-US"/>
        </w:rPr>
        <w:tab/>
      </w:r>
      <w:r w:rsidRPr="00CD727A">
        <w:rPr>
          <w:rFonts w:ascii="Times New Roman" w:hAnsi="Times New Roman" w:cs="Times New Roman"/>
        </w:rPr>
        <w:t></w:t>
      </w:r>
      <w:r w:rsidR="006073CC" w:rsidRPr="00A07A8C">
        <w:rPr>
          <w:rFonts w:ascii="Times New Roman" w:hAnsi="Times New Roman" w:cs="Times New Roman"/>
          <w:lang w:val="es-US"/>
        </w:rPr>
        <w:t xml:space="preserve"> </w:t>
      </w:r>
      <w:r w:rsidR="00591685" w:rsidRPr="00A07A8C">
        <w:rPr>
          <w:rFonts w:ascii="Calibri" w:hAnsi="Calibri" w:cs="Calibri"/>
          <w:lang w:val="es-US"/>
        </w:rPr>
        <w:t>Rita Nutt</w:t>
      </w:r>
      <w:r w:rsidR="00347C3C"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B37AAD" w:rsidRPr="00CD727A">
        <w:rPr>
          <w:rFonts w:ascii="Times New Roman" w:hAnsi="Times New Roman" w:cs="Times New Roman"/>
        </w:rPr>
        <w:t></w:t>
      </w:r>
      <w:r w:rsidR="00D86614" w:rsidRPr="00A07A8C">
        <w:rPr>
          <w:rFonts w:ascii="Times New Roman" w:hAnsi="Times New Roman" w:cs="Times New Roman"/>
          <w:lang w:val="es-US"/>
        </w:rPr>
        <w:t xml:space="preserve"> </w:t>
      </w:r>
      <w:r w:rsidR="00D86614" w:rsidRPr="00A07A8C">
        <w:rPr>
          <w:rFonts w:ascii="Calibri" w:hAnsi="Calibri" w:cs="Calibri"/>
          <w:lang w:val="es-US"/>
        </w:rPr>
        <w:t>Philip Shlossman, MD</w:t>
      </w:r>
      <w:r w:rsidR="0035219A" w:rsidRPr="00A07A8C">
        <w:rPr>
          <w:rFonts w:ascii="Calibri" w:hAnsi="Calibri" w:cs="Calibri"/>
          <w:lang w:val="es-US"/>
        </w:rPr>
        <w:tab/>
      </w:r>
    </w:p>
    <w:p w14:paraId="7978F16A" w14:textId="09252F8F" w:rsidR="00D33678" w:rsidRPr="003A57C1" w:rsidRDefault="00B37AAD" w:rsidP="00D33678">
      <w:pPr>
        <w:spacing w:after="0" w:line="240" w:lineRule="auto"/>
        <w:rPr>
          <w:rFonts w:ascii="Calibri" w:hAnsi="Calibri" w:cs="Calibri"/>
          <w:lang w:val="es-US"/>
        </w:rPr>
      </w:pPr>
      <w:r w:rsidRPr="00CD727A">
        <w:rPr>
          <w:rFonts w:ascii="Times New Roman" w:hAnsi="Times New Roman" w:cs="Times New Roman"/>
        </w:rPr>
        <w:t></w:t>
      </w:r>
      <w:r w:rsidR="004267D4" w:rsidRPr="003A57C1">
        <w:rPr>
          <w:rFonts w:ascii="Calibri" w:hAnsi="Calibri" w:cs="Calibri"/>
          <w:lang w:val="es-US"/>
        </w:rPr>
        <w:t xml:space="preserve"> </w:t>
      </w:r>
      <w:r w:rsidR="00591685" w:rsidRPr="003A57C1">
        <w:rPr>
          <w:rFonts w:ascii="Calibri" w:hAnsi="Calibri" w:cs="Calibri"/>
          <w:lang w:val="es-US"/>
        </w:rPr>
        <w:t>Matthew Hoffman, MD</w:t>
      </w:r>
      <w:r w:rsidR="00793EF6" w:rsidRPr="003A57C1">
        <w:rPr>
          <w:rFonts w:ascii="Calibri" w:hAnsi="Calibri" w:cs="Calibri"/>
          <w:lang w:val="es-US"/>
        </w:rPr>
        <w:tab/>
      </w:r>
      <w:r w:rsidR="00793EF6" w:rsidRPr="003A57C1">
        <w:rPr>
          <w:rFonts w:ascii="Calibri" w:hAnsi="Calibri" w:cs="Calibri"/>
          <w:lang w:val="es-US"/>
        </w:rPr>
        <w:tab/>
      </w:r>
      <w:r w:rsidR="001846BF" w:rsidRPr="003A57C1">
        <w:rPr>
          <w:rFonts w:ascii="Calibri" w:hAnsi="Calibri" w:cs="Calibri"/>
          <w:lang w:val="es-US"/>
        </w:rPr>
        <w:tab/>
      </w:r>
      <w:r w:rsidR="00CA35F8" w:rsidRPr="00CD727A">
        <w:rPr>
          <w:rFonts w:ascii="Times New Roman" w:hAnsi="Times New Roman" w:cs="Times New Roman"/>
        </w:rPr>
        <w:t></w:t>
      </w:r>
      <w:r w:rsidR="00591685" w:rsidRPr="003A57C1">
        <w:rPr>
          <w:rFonts w:ascii="Calibri" w:hAnsi="Calibri" w:cs="Calibri"/>
          <w:lang w:val="es-US"/>
        </w:rPr>
        <w:t xml:space="preserve">David Paul, </w:t>
      </w:r>
      <w:proofErr w:type="gramStart"/>
      <w:r w:rsidR="00591685" w:rsidRPr="003A57C1">
        <w:rPr>
          <w:rFonts w:ascii="Calibri" w:hAnsi="Calibri" w:cs="Calibri"/>
          <w:lang w:val="es-US"/>
        </w:rPr>
        <w:t xml:space="preserve">MD  </w:t>
      </w:r>
      <w:r w:rsidR="00D86614" w:rsidRPr="003A57C1">
        <w:rPr>
          <w:rFonts w:ascii="Calibri" w:hAnsi="Calibri" w:cs="Calibri"/>
          <w:lang w:val="es-US"/>
        </w:rPr>
        <w:tab/>
      </w:r>
      <w:proofErr w:type="gramEnd"/>
      <w:r w:rsidR="00D86614" w:rsidRPr="003A57C1">
        <w:rPr>
          <w:rFonts w:ascii="Calibri" w:hAnsi="Calibri" w:cs="Calibri"/>
          <w:lang w:val="es-US"/>
        </w:rPr>
        <w:tab/>
      </w:r>
      <w:r w:rsidR="006A0ACC" w:rsidRPr="003A57C1">
        <w:rPr>
          <w:rFonts w:ascii="Calibri" w:hAnsi="Calibri" w:cs="Calibri"/>
          <w:lang w:val="es-US"/>
        </w:rPr>
        <w:tab/>
      </w:r>
      <w:bookmarkStart w:id="1" w:name="_Hlk135732617"/>
      <w:r w:rsidR="00C52CA9" w:rsidRPr="00CD727A">
        <w:rPr>
          <w:rFonts w:ascii="Times New Roman" w:hAnsi="Times New Roman" w:cs="Times New Roman"/>
        </w:rPr>
        <w:t></w:t>
      </w:r>
      <w:bookmarkEnd w:id="1"/>
      <w:r w:rsidR="00D86614" w:rsidRPr="003A57C1">
        <w:rPr>
          <w:rFonts w:ascii="Times New Roman" w:hAnsi="Times New Roman" w:cs="Times New Roman"/>
          <w:lang w:val="es-US"/>
        </w:rPr>
        <w:t xml:space="preserve"> </w:t>
      </w:r>
      <w:r w:rsidR="00D86614" w:rsidRPr="003A57C1">
        <w:rPr>
          <w:rFonts w:ascii="Calibri" w:hAnsi="Calibri" w:cs="Calibri"/>
          <w:lang w:val="es-US"/>
        </w:rPr>
        <w:t>Megan Williams, DHA</w:t>
      </w:r>
      <w:r w:rsidR="00D33678" w:rsidRPr="003A57C1">
        <w:rPr>
          <w:rFonts w:ascii="Calibri" w:hAnsi="Calibri" w:cs="Calibri"/>
          <w:lang w:val="es-US"/>
        </w:rPr>
        <w:tab/>
      </w:r>
      <w:r w:rsidR="001515A2" w:rsidRPr="003A57C1">
        <w:rPr>
          <w:rFonts w:ascii="Calibri" w:hAnsi="Calibri" w:cs="Calibri"/>
          <w:lang w:val="es-US"/>
        </w:rPr>
        <w:tab/>
      </w:r>
      <w:r w:rsidR="008C6F23" w:rsidRPr="003A57C1">
        <w:rPr>
          <w:rFonts w:ascii="Calibri" w:hAnsi="Calibri" w:cs="Calibri"/>
          <w:lang w:val="es-US"/>
        </w:rPr>
        <w:tab/>
      </w:r>
      <w:r w:rsidR="002A146E" w:rsidRPr="003A57C1">
        <w:rPr>
          <w:rFonts w:ascii="Calibri" w:hAnsi="Calibri" w:cs="Calibri"/>
          <w:lang w:val="es-US"/>
        </w:rPr>
        <w:tab/>
      </w:r>
      <w:r w:rsidR="0035219A" w:rsidRPr="003A57C1">
        <w:rPr>
          <w:rFonts w:ascii="Calibri" w:hAnsi="Calibri" w:cs="Calibri"/>
          <w:lang w:val="es-US"/>
        </w:rPr>
        <w:tab/>
      </w:r>
      <w:r w:rsidR="0000081E"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7766F2" w:rsidRPr="003A57C1">
        <w:rPr>
          <w:rFonts w:ascii="Calibri" w:hAnsi="Calibri" w:cs="Calibri"/>
          <w:lang w:val="es-US"/>
        </w:rPr>
        <w:tab/>
      </w:r>
      <w:r w:rsidR="00981E26" w:rsidRPr="003A57C1">
        <w:rPr>
          <w:rFonts w:ascii="Calibri" w:hAnsi="Calibri" w:cs="Calibri"/>
          <w:lang w:val="es-US"/>
        </w:rPr>
        <w:tab/>
      </w:r>
      <w:r w:rsidR="001846BF"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B96A6E" w:rsidRPr="003A57C1">
        <w:rPr>
          <w:rFonts w:ascii="Calibri" w:hAnsi="Calibri" w:cs="Calibri"/>
          <w:lang w:val="es-US"/>
        </w:rPr>
        <w:tab/>
      </w:r>
      <w:r w:rsidR="00295F4F" w:rsidRPr="003A57C1">
        <w:rPr>
          <w:rFonts w:ascii="Calibri" w:hAnsi="Calibri" w:cs="Calibri"/>
          <w:lang w:val="es-US"/>
        </w:rPr>
        <w:tab/>
      </w:r>
      <w:r w:rsidR="007766F2"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p>
    <w:p w14:paraId="2FD263CC" w14:textId="30BC2855" w:rsidR="0017752C" w:rsidRPr="00CD727A" w:rsidRDefault="0017752C" w:rsidP="0017752C">
      <w:pPr>
        <w:spacing w:after="0" w:line="240" w:lineRule="auto"/>
        <w:rPr>
          <w:rFonts w:ascii="Calibri" w:eastAsia="Times New Roman" w:hAnsi="Calibri" w:cs="Calibri"/>
          <w:b/>
        </w:rPr>
      </w:pPr>
      <w:r w:rsidRPr="00CD727A">
        <w:rPr>
          <w:rFonts w:ascii="Calibri" w:eastAsia="Times New Roman" w:hAnsi="Calibri" w:cs="Calibri"/>
          <w:b/>
        </w:rPr>
        <w:t>FACILITATOR:</w:t>
      </w:r>
      <w:r w:rsidR="00F560CC">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77777777"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943B0E" w:rsidRPr="00CD727A">
              <w:rPr>
                <w:rFonts w:ascii="Calibri" w:eastAsia="Times New Roman" w:hAnsi="Calibri" w:cs="Calibri"/>
              </w:rPr>
              <w:t xml:space="preserve">Garrett Colmorgen, </w:t>
            </w:r>
            <w:r w:rsidR="00943B0E" w:rsidRPr="00CD727A">
              <w:rPr>
                <w:rFonts w:ascii="Calibri" w:hAnsi="Calibri" w:cs="Calibri"/>
              </w:rPr>
              <w:t>MD</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2509ED7B" w14:textId="718EE1D8" w:rsidR="00067DEE" w:rsidRPr="00CD727A" w:rsidRDefault="00067DEE" w:rsidP="00606193">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EC45B7">
        <w:rPr>
          <w:rFonts w:ascii="Calibri" w:hAnsi="Calibri" w:cs="Calibri"/>
        </w:rPr>
        <w:t>Meena Ramakrishnan</w:t>
      </w:r>
    </w:p>
    <w:p w14:paraId="7C1BD378" w14:textId="43811685" w:rsidR="00353F63" w:rsidRDefault="005C225B" w:rsidP="00F73175">
      <w:pPr>
        <w:spacing w:after="0" w:line="240" w:lineRule="auto"/>
        <w:rPr>
          <w:rFonts w:cstheme="minorHAnsi"/>
        </w:rPr>
      </w:pPr>
      <w:r w:rsidRPr="00CD727A">
        <w:rPr>
          <w:rFonts w:ascii="Calibri" w:hAnsi="Calibri" w:cs="Calibri"/>
        </w:rPr>
        <w:sym w:font="Wingdings" w:char="F0FE"/>
      </w:r>
      <w:r w:rsidRPr="00CD727A">
        <w:rPr>
          <w:rFonts w:ascii="Calibri" w:hAnsi="Calibri" w:cs="Calibri"/>
        </w:rPr>
        <w:t xml:space="preserve"> </w:t>
      </w:r>
      <w:r w:rsidR="00F73175">
        <w:rPr>
          <w:rFonts w:cstheme="minorHAnsi"/>
        </w:rPr>
        <w:t>Maria Webster</w:t>
      </w:r>
    </w:p>
    <w:p w14:paraId="0D99A34F" w14:textId="77C7C4DD"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Pam Laym</w:t>
      </w:r>
      <w:r w:rsidR="007C711D">
        <w:rPr>
          <w:rFonts w:ascii="Calibri" w:hAnsi="Calibri" w:cs="Calibri"/>
        </w:rPr>
        <w:t>o</w:t>
      </w:r>
      <w:r>
        <w:rPr>
          <w:rFonts w:ascii="Calibri" w:hAnsi="Calibri" w:cs="Calibri"/>
        </w:rPr>
        <w:t>n</w:t>
      </w:r>
    </w:p>
    <w:p w14:paraId="559A4502" w14:textId="20193B75"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Andrew Meyer</w:t>
      </w:r>
    </w:p>
    <w:p w14:paraId="4EEEA715" w14:textId="1A20C110"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Vanita Jain</w:t>
      </w:r>
    </w:p>
    <w:p w14:paraId="7A7F360F" w14:textId="086A9998"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Michelle Drew</w:t>
      </w:r>
    </w:p>
    <w:p w14:paraId="322F816E" w14:textId="3BF8FA0D"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Ashton Hughes</w:t>
      </w:r>
    </w:p>
    <w:p w14:paraId="12104739" w14:textId="5AEC67F5" w:rsidR="005A2840" w:rsidRDefault="005A2840" w:rsidP="005A2840">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Cheryl Scott</w:t>
      </w:r>
    </w:p>
    <w:p w14:paraId="68E0BF20" w14:textId="2FEF463D" w:rsidR="00EF7FA8" w:rsidRDefault="00EF7FA8" w:rsidP="00EF7FA8">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Deb Allen</w:t>
      </w:r>
    </w:p>
    <w:p w14:paraId="3A5D0030" w14:textId="77777777" w:rsidR="00EF7FA8" w:rsidRDefault="00EF7FA8" w:rsidP="005A2840">
      <w:pPr>
        <w:spacing w:after="0" w:line="240" w:lineRule="auto"/>
        <w:rPr>
          <w:rFonts w:ascii="Calibri" w:hAnsi="Calibri" w:cs="Calibri"/>
        </w:rPr>
      </w:pPr>
    </w:p>
    <w:p w14:paraId="71F80C6A" w14:textId="4118D6AC" w:rsidR="005A2840" w:rsidRDefault="005A2840"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Robin Revel</w:t>
      </w:r>
    </w:p>
    <w:p w14:paraId="7C9318E8" w14:textId="3D89FE92" w:rsidR="00E5427A"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Samantha Carrier</w:t>
      </w:r>
    </w:p>
    <w:p w14:paraId="759B4DE3" w14:textId="448839A5" w:rsidR="00B37AAD" w:rsidRDefault="00E5427A" w:rsidP="00E5427A">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Karen West</w:t>
      </w:r>
    </w:p>
    <w:p w14:paraId="030AC32F" w14:textId="6A56AC66"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Shelby Coon</w:t>
      </w:r>
    </w:p>
    <w:p w14:paraId="6A425CED" w14:textId="6E15A68F" w:rsidR="00B37AAD" w:rsidRDefault="00B37AAD" w:rsidP="00B37AAD">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Heather Gabriel</w:t>
      </w:r>
    </w:p>
    <w:p w14:paraId="4A49D5BD" w14:textId="5A1AB389" w:rsidR="00B37AAD" w:rsidRPr="00F73175" w:rsidRDefault="00B37AAD" w:rsidP="00B37AAD">
      <w:pPr>
        <w:spacing w:after="0" w:line="240" w:lineRule="auto"/>
        <w:rPr>
          <w:rFonts w:cstheme="minorHAns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Liz Brown</w:t>
      </w:r>
    </w:p>
    <w:p w14:paraId="0EE38607" w14:textId="28312E92"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Lisa Klein</w:t>
      </w:r>
    </w:p>
    <w:p w14:paraId="172480DF" w14:textId="2B917FE8" w:rsidR="00385DCF" w:rsidRDefault="00385DCF" w:rsidP="00385DCF">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B37AAD">
        <w:rPr>
          <w:rFonts w:ascii="Calibri" w:hAnsi="Calibri" w:cs="Calibri"/>
        </w:rPr>
        <w:t>Jessica Alvarez</w:t>
      </w:r>
    </w:p>
    <w:p w14:paraId="730570BF" w14:textId="68E6315E" w:rsidR="00385DCF" w:rsidRPr="00CD727A" w:rsidRDefault="00385DCF" w:rsidP="007D5427">
      <w:pPr>
        <w:spacing w:after="0" w:line="240" w:lineRule="auto"/>
        <w:rPr>
          <w:rFonts w:ascii="Calibri" w:hAnsi="Calibri" w:cs="Calibri"/>
        </w:rPr>
        <w:sectPr w:rsidR="00385DCF" w:rsidRPr="00CD727A" w:rsidSect="001540D9">
          <w:type w:val="continuous"/>
          <w:pgSz w:w="12240" w:h="15840"/>
          <w:pgMar w:top="720" w:right="720" w:bottom="720" w:left="720" w:header="720" w:footer="720" w:gutter="0"/>
          <w:cols w:num="2" w:space="720"/>
          <w:docGrid w:linePitch="360"/>
        </w:sectPr>
      </w:pPr>
    </w:p>
    <w:p w14:paraId="1F650EF0" w14:textId="02FACBAF" w:rsidR="00404377" w:rsidRDefault="00404377" w:rsidP="00404377">
      <w:pPr>
        <w:spacing w:after="0" w:line="240" w:lineRule="auto"/>
        <w:rPr>
          <w:rFonts w:ascii="Calibri" w:hAnsi="Calibri" w:cs="Calibri"/>
        </w:rPr>
      </w:pPr>
    </w:p>
    <w:p w14:paraId="6A64986B" w14:textId="77777777" w:rsidR="00404377" w:rsidRPr="00613945" w:rsidRDefault="00404377"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076E1176" w:rsidR="0035219A" w:rsidRPr="00613945" w:rsidRDefault="0035219A" w:rsidP="00E26170">
            <w:pPr>
              <w:spacing w:after="0" w:line="240" w:lineRule="auto"/>
              <w:rPr>
                <w:rFonts w:ascii="Calibri" w:hAnsi="Calibri" w:cs="Calibri"/>
              </w:rPr>
            </w:pPr>
            <w:r w:rsidRPr="00613945">
              <w:rPr>
                <w:rFonts w:ascii="Calibri" w:hAnsi="Calibri" w:cs="Calibri"/>
              </w:rPr>
              <w:t>The meeting was called to order by Dr. Colmorgen at 4:0</w:t>
            </w:r>
            <w:r w:rsidR="00CA35F8">
              <w:rPr>
                <w:rFonts w:ascii="Calibri" w:hAnsi="Calibri" w:cs="Calibri"/>
              </w:rPr>
              <w:t>0</w:t>
            </w:r>
            <w:r w:rsidRPr="00613945">
              <w:rPr>
                <w:rFonts w:ascii="Calibri" w:hAnsi="Calibri" w:cs="Calibri"/>
              </w:rPr>
              <w:t xml:space="preserve">p.m.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3BF557FD"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Pr="00613945">
              <w:rPr>
                <w:rFonts w:ascii="Calibri" w:hAnsi="Calibri" w:cs="Calibri"/>
                <w:color w:val="000000"/>
              </w:rPr>
              <w:t>Review and approval of Minutes</w:t>
            </w:r>
          </w:p>
        </w:tc>
        <w:tc>
          <w:tcPr>
            <w:tcW w:w="2925" w:type="pct"/>
            <w:tcBorders>
              <w:top w:val="single" w:sz="6" w:space="0" w:color="auto"/>
              <w:left w:val="single" w:sz="6" w:space="0" w:color="auto"/>
              <w:bottom w:val="single" w:sz="6" w:space="0" w:color="auto"/>
              <w:right w:val="single" w:sz="6" w:space="0" w:color="auto"/>
            </w:tcBorders>
          </w:tcPr>
          <w:p w14:paraId="2BD4F072" w14:textId="7CC9F369" w:rsidR="00C27AF9" w:rsidRPr="00613945" w:rsidRDefault="00C27AF9" w:rsidP="00C27AF9">
            <w:pPr>
              <w:spacing w:after="0" w:line="240" w:lineRule="auto"/>
              <w:rPr>
                <w:rFonts w:ascii="Calibri" w:hAnsi="Calibri" w:cs="Calibri"/>
              </w:rPr>
            </w:pPr>
            <w:r w:rsidRPr="00613945">
              <w:rPr>
                <w:rFonts w:ascii="Calibri" w:hAnsi="Calibri" w:cs="Calibri"/>
              </w:rPr>
              <w:t xml:space="preserve">The minutes from the </w:t>
            </w:r>
            <w:r w:rsidR="00AF6478">
              <w:rPr>
                <w:rFonts w:ascii="Calibri" w:hAnsi="Calibri" w:cs="Calibri"/>
              </w:rPr>
              <w:t>March</w:t>
            </w:r>
            <w:r w:rsidR="00B37AAD">
              <w:rPr>
                <w:rFonts w:ascii="Calibri" w:hAnsi="Calibri" w:cs="Calibri"/>
              </w:rPr>
              <w:t xml:space="preserve"> 16</w:t>
            </w:r>
            <w:r w:rsidR="00D83340" w:rsidRPr="00613945">
              <w:rPr>
                <w:rFonts w:ascii="Calibri" w:hAnsi="Calibri" w:cs="Calibri"/>
              </w:rPr>
              <w:t>,</w:t>
            </w:r>
            <w:r w:rsidR="00385DCF">
              <w:rPr>
                <w:rFonts w:ascii="Calibri" w:hAnsi="Calibri" w:cs="Calibri"/>
              </w:rPr>
              <w:t xml:space="preserve"> 2023,</w:t>
            </w:r>
            <w:r w:rsidR="00BE56B2">
              <w:rPr>
                <w:rFonts w:ascii="Calibri" w:hAnsi="Calibri" w:cs="Calibri"/>
              </w:rPr>
              <w:t xml:space="preserve"> </w:t>
            </w:r>
            <w:r w:rsidRPr="00613945">
              <w:rPr>
                <w:rFonts w:ascii="Calibri" w:hAnsi="Calibri" w:cs="Calibri"/>
              </w:rPr>
              <w:t xml:space="preserve">meeting </w:t>
            </w:r>
            <w:proofErr w:type="gramStart"/>
            <w:r w:rsidR="007D5427" w:rsidRPr="00613945">
              <w:rPr>
                <w:rFonts w:ascii="Calibri" w:hAnsi="Calibri" w:cs="Calibri"/>
              </w:rPr>
              <w:t>w</w:t>
            </w:r>
            <w:r w:rsidR="007D5427">
              <w:rPr>
                <w:rFonts w:ascii="Calibri" w:hAnsi="Calibri" w:cs="Calibri"/>
              </w:rPr>
              <w:t>ere</w:t>
            </w:r>
            <w:proofErr w:type="gramEnd"/>
            <w:r w:rsidR="007D5427">
              <w:rPr>
                <w:rFonts w:ascii="Calibri" w:hAnsi="Calibri" w:cs="Calibri"/>
              </w:rPr>
              <w:t xml:space="preserve"> </w:t>
            </w:r>
            <w:r w:rsidR="00EE7496">
              <w:rPr>
                <w:rFonts w:ascii="Calibri" w:hAnsi="Calibri" w:cs="Calibri"/>
              </w:rPr>
              <w:t xml:space="preserve">reviewed </w:t>
            </w:r>
            <w:r w:rsidRPr="00613945">
              <w:rPr>
                <w:rFonts w:ascii="Calibri" w:hAnsi="Calibri" w:cs="Calibri"/>
              </w:rPr>
              <w:t>and approved.</w:t>
            </w:r>
            <w:r w:rsidR="00385DCF">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23190794" w14:textId="10678615" w:rsidR="00C27AF9" w:rsidRPr="00613945" w:rsidRDefault="00C27AF9" w:rsidP="00C27AF9">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2447B28" w14:textId="5128A6A0" w:rsidR="00C27AF9" w:rsidRPr="00613945" w:rsidRDefault="007D5932" w:rsidP="00C27AF9">
            <w:pPr>
              <w:jc w:val="center"/>
              <w:rPr>
                <w:rFonts w:ascii="Calibri" w:hAnsi="Calibri" w:cs="Calibri"/>
              </w:rPr>
            </w:pPr>
            <w:r>
              <w:rPr>
                <w:rFonts w:ascii="Calibri" w:hAnsi="Calibri" w:cs="Calibri"/>
              </w:rPr>
              <w:t>Resolved</w:t>
            </w:r>
          </w:p>
        </w:tc>
      </w:tr>
      <w:tr w:rsidR="00565967" w:rsidRPr="00613945" w14:paraId="0756905E" w14:textId="77777777" w:rsidTr="00A2273B">
        <w:tc>
          <w:tcPr>
            <w:tcW w:w="846" w:type="pct"/>
            <w:tcBorders>
              <w:top w:val="single" w:sz="6" w:space="0" w:color="auto"/>
              <w:left w:val="single" w:sz="4" w:space="0" w:color="auto"/>
              <w:bottom w:val="single" w:sz="6" w:space="0" w:color="auto"/>
              <w:right w:val="single" w:sz="6" w:space="0" w:color="auto"/>
            </w:tcBorders>
          </w:tcPr>
          <w:p w14:paraId="6DB45E29" w14:textId="106A0EEB" w:rsidR="00565967" w:rsidRPr="00613945" w:rsidRDefault="00565967" w:rsidP="00C27AF9">
            <w:pPr>
              <w:spacing w:after="0" w:line="240" w:lineRule="auto"/>
              <w:rPr>
                <w:rFonts w:ascii="Calibri" w:hAnsi="Calibri" w:cs="Calibri"/>
              </w:rPr>
            </w:pPr>
            <w:r>
              <w:rPr>
                <w:rFonts w:ascii="Calibri" w:hAnsi="Calibri" w:cs="Calibri"/>
              </w:rPr>
              <w:t xml:space="preserve">III. </w:t>
            </w:r>
            <w:r w:rsidR="00AF6478">
              <w:rPr>
                <w:rFonts w:ascii="Calibri" w:hAnsi="Calibri"/>
                <w:color w:val="000000"/>
              </w:rPr>
              <w:t>LDA Chart Audit Results</w:t>
            </w:r>
          </w:p>
        </w:tc>
        <w:tc>
          <w:tcPr>
            <w:tcW w:w="2925" w:type="pct"/>
            <w:tcBorders>
              <w:top w:val="single" w:sz="6" w:space="0" w:color="auto"/>
              <w:left w:val="single" w:sz="6" w:space="0" w:color="auto"/>
              <w:bottom w:val="single" w:sz="6" w:space="0" w:color="auto"/>
              <w:right w:val="single" w:sz="6" w:space="0" w:color="auto"/>
            </w:tcBorders>
          </w:tcPr>
          <w:p w14:paraId="3B8D3EE3" w14:textId="538F607D" w:rsidR="004A41E0" w:rsidRPr="00613945" w:rsidRDefault="00E71137" w:rsidP="00163163">
            <w:pPr>
              <w:spacing w:after="0" w:line="240" w:lineRule="auto"/>
              <w:rPr>
                <w:rFonts w:ascii="Calibri" w:hAnsi="Calibri" w:cs="Calibri"/>
              </w:rPr>
            </w:pPr>
            <w:r>
              <w:rPr>
                <w:rFonts w:ascii="Calibri" w:hAnsi="Calibri" w:cs="Calibri"/>
              </w:rPr>
              <w:t>According to an article from SMFM regarding administration of aspirin as prophylaxis for preeclampsia, less</w:t>
            </w:r>
            <w:r w:rsidR="00E5427A">
              <w:rPr>
                <w:rFonts w:ascii="Calibri" w:hAnsi="Calibri" w:cs="Calibri"/>
              </w:rPr>
              <w:t xml:space="preserve"> than half</w:t>
            </w:r>
            <w:r>
              <w:rPr>
                <w:rFonts w:ascii="Calibri" w:hAnsi="Calibri" w:cs="Calibri"/>
              </w:rPr>
              <w:t xml:space="preserve"> the</w:t>
            </w:r>
            <w:r w:rsidR="00E5427A">
              <w:rPr>
                <w:rFonts w:ascii="Calibri" w:hAnsi="Calibri" w:cs="Calibri"/>
              </w:rPr>
              <w:t xml:space="preserve"> people that should be </w:t>
            </w:r>
            <w:r>
              <w:rPr>
                <w:rFonts w:ascii="Calibri" w:hAnsi="Calibri" w:cs="Calibri"/>
              </w:rPr>
              <w:t>treated with</w:t>
            </w:r>
            <w:r w:rsidR="00E5427A">
              <w:rPr>
                <w:rFonts w:ascii="Calibri" w:hAnsi="Calibri" w:cs="Calibri"/>
              </w:rPr>
              <w:t xml:space="preserve"> aspirin are </w:t>
            </w:r>
            <w:r>
              <w:rPr>
                <w:rFonts w:ascii="Calibri" w:hAnsi="Calibri" w:cs="Calibri"/>
              </w:rPr>
              <w:t>taking</w:t>
            </w:r>
            <w:r w:rsidR="00E5427A">
              <w:rPr>
                <w:rFonts w:ascii="Calibri" w:hAnsi="Calibri" w:cs="Calibri"/>
              </w:rPr>
              <w:t xml:space="preserve"> aspirin </w:t>
            </w:r>
            <w:r>
              <w:rPr>
                <w:rFonts w:ascii="Calibri" w:hAnsi="Calibri" w:cs="Calibri"/>
              </w:rPr>
              <w:t>when reviewing</w:t>
            </w:r>
            <w:r w:rsidR="00E5427A">
              <w:rPr>
                <w:rFonts w:ascii="Calibri" w:hAnsi="Calibri" w:cs="Calibri"/>
              </w:rPr>
              <w:t xml:space="preserve"> the statistics across the country. Based upon </w:t>
            </w:r>
            <w:r>
              <w:rPr>
                <w:rFonts w:ascii="Calibri" w:hAnsi="Calibri" w:cs="Calibri"/>
              </w:rPr>
              <w:t xml:space="preserve">our </w:t>
            </w:r>
            <w:r w:rsidR="00E5427A">
              <w:rPr>
                <w:rFonts w:ascii="Calibri" w:hAnsi="Calibri" w:cs="Calibri"/>
              </w:rPr>
              <w:t xml:space="preserve">chart audits Hospital A- 91%; B- 59%; C- 37.5%; D- 90%; E- 45% and F- 82% were administered aspirin. </w:t>
            </w:r>
            <w:r>
              <w:rPr>
                <w:rFonts w:ascii="Calibri" w:hAnsi="Calibri" w:cs="Calibri"/>
              </w:rPr>
              <w:lastRenderedPageBreak/>
              <w:t xml:space="preserve">The current rate </w:t>
            </w:r>
            <w:r w:rsidR="00E5427A">
              <w:rPr>
                <w:rFonts w:ascii="Calibri" w:hAnsi="Calibri" w:cs="Calibri"/>
              </w:rPr>
              <w:t xml:space="preserve">statewide presently </w:t>
            </w:r>
            <w:r>
              <w:rPr>
                <w:rFonts w:ascii="Calibri" w:hAnsi="Calibri" w:cs="Calibri"/>
              </w:rPr>
              <w:t>is 67%. We</w:t>
            </w:r>
            <w:r w:rsidR="00E5427A">
              <w:rPr>
                <w:rFonts w:ascii="Calibri" w:hAnsi="Calibri" w:cs="Calibri"/>
              </w:rPr>
              <w:t xml:space="preserve"> were 21.5% when initiative started. </w:t>
            </w:r>
          </w:p>
        </w:tc>
        <w:tc>
          <w:tcPr>
            <w:tcW w:w="676" w:type="pct"/>
            <w:tcBorders>
              <w:top w:val="single" w:sz="6" w:space="0" w:color="auto"/>
              <w:left w:val="single" w:sz="6" w:space="0" w:color="auto"/>
              <w:bottom w:val="single" w:sz="6" w:space="0" w:color="auto"/>
              <w:right w:val="single" w:sz="6" w:space="0" w:color="auto"/>
            </w:tcBorders>
          </w:tcPr>
          <w:p w14:paraId="34B25BEA" w14:textId="7609FD0B" w:rsidR="00565967" w:rsidRPr="00613945" w:rsidRDefault="00E5427A" w:rsidP="00C27AF9">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397CE47E" w14:textId="348D529C" w:rsidR="00565967" w:rsidRDefault="00E5427A" w:rsidP="00C27AF9">
            <w:pPr>
              <w:jc w:val="center"/>
              <w:rPr>
                <w:rFonts w:ascii="Calibri" w:hAnsi="Calibri" w:cs="Calibri"/>
              </w:rPr>
            </w:pPr>
            <w:r>
              <w:rPr>
                <w:rFonts w:ascii="Calibri" w:hAnsi="Calibri" w:cs="Calibri"/>
              </w:rPr>
              <w:t>On-going</w:t>
            </w:r>
          </w:p>
        </w:tc>
      </w:tr>
      <w:tr w:rsidR="002E5541" w:rsidRPr="00613945" w14:paraId="050AD429" w14:textId="77777777" w:rsidTr="00A2273B">
        <w:tc>
          <w:tcPr>
            <w:tcW w:w="846" w:type="pct"/>
            <w:tcBorders>
              <w:top w:val="single" w:sz="6" w:space="0" w:color="auto"/>
              <w:left w:val="single" w:sz="4" w:space="0" w:color="auto"/>
              <w:bottom w:val="single" w:sz="6" w:space="0" w:color="auto"/>
              <w:right w:val="single" w:sz="6" w:space="0" w:color="auto"/>
            </w:tcBorders>
          </w:tcPr>
          <w:p w14:paraId="5B985977" w14:textId="7ABB2C12" w:rsidR="002E5541" w:rsidRDefault="002E5541" w:rsidP="00C27AF9">
            <w:pPr>
              <w:spacing w:after="0" w:line="240" w:lineRule="auto"/>
              <w:rPr>
                <w:rFonts w:ascii="Calibri" w:hAnsi="Calibri" w:cs="Calibri"/>
              </w:rPr>
            </w:pPr>
            <w:r>
              <w:rPr>
                <w:rFonts w:ascii="Calibri" w:hAnsi="Calibri" w:cs="Calibri"/>
              </w:rPr>
              <w:t xml:space="preserve">IV. </w:t>
            </w:r>
            <w:r w:rsidR="005A2840">
              <w:rPr>
                <w:rFonts w:ascii="Calibri" w:hAnsi="Calibri" w:cs="Calibri"/>
              </w:rPr>
              <w:t xml:space="preserve">OB Hemorrhage Data July 2022- December 2022 </w:t>
            </w:r>
            <w:r w:rsidR="00AF6478">
              <w:rPr>
                <w:rFonts w:ascii="Calibri" w:hAnsi="Calibri" w:cs="Calibri"/>
              </w:rPr>
              <w:t xml:space="preserve"> </w:t>
            </w:r>
          </w:p>
        </w:tc>
        <w:tc>
          <w:tcPr>
            <w:tcW w:w="2925" w:type="pct"/>
            <w:tcBorders>
              <w:top w:val="single" w:sz="6" w:space="0" w:color="auto"/>
              <w:left w:val="single" w:sz="6" w:space="0" w:color="auto"/>
              <w:bottom w:val="single" w:sz="6" w:space="0" w:color="auto"/>
              <w:right w:val="single" w:sz="6" w:space="0" w:color="auto"/>
            </w:tcBorders>
          </w:tcPr>
          <w:p w14:paraId="7EAD1D51" w14:textId="7917A37D" w:rsidR="00163163" w:rsidRDefault="00C16706" w:rsidP="00C27AF9">
            <w:pPr>
              <w:spacing w:after="0" w:line="240" w:lineRule="auto"/>
              <w:rPr>
                <w:rFonts w:ascii="Calibri" w:hAnsi="Calibri" w:cs="Calibri"/>
              </w:rPr>
            </w:pPr>
            <w:r>
              <w:rPr>
                <w:rFonts w:ascii="Calibri" w:hAnsi="Calibri" w:cs="Calibri"/>
              </w:rPr>
              <w:t>Reviewed individual hospital statistics for</w:t>
            </w:r>
            <w:r w:rsidR="005A2840">
              <w:rPr>
                <w:rFonts w:ascii="Calibri" w:hAnsi="Calibri" w:cs="Calibri"/>
              </w:rPr>
              <w:t xml:space="preserve"> women with blood loss over 1000ml</w:t>
            </w:r>
            <w:r w:rsidR="007C711D">
              <w:rPr>
                <w:rFonts w:ascii="Calibri" w:hAnsi="Calibri" w:cs="Calibri"/>
              </w:rPr>
              <w:t xml:space="preserve">, </w:t>
            </w:r>
            <w:r w:rsidR="005A119A">
              <w:rPr>
                <w:rFonts w:ascii="Calibri" w:hAnsi="Calibri" w:cs="Calibri"/>
              </w:rPr>
              <w:t>regardless of delivery type</w:t>
            </w:r>
            <w:r w:rsidR="009F7458">
              <w:rPr>
                <w:rFonts w:ascii="Calibri" w:hAnsi="Calibri" w:cs="Calibri"/>
              </w:rPr>
              <w:t>.</w:t>
            </w:r>
            <w:r w:rsidR="005A119A">
              <w:rPr>
                <w:rFonts w:ascii="Calibri" w:hAnsi="Calibri" w:cs="Calibri"/>
              </w:rPr>
              <w:t xml:space="preserve"> </w:t>
            </w:r>
            <w:r w:rsidR="009F7458">
              <w:rPr>
                <w:rFonts w:ascii="Calibri" w:hAnsi="Calibri" w:cs="Calibri"/>
              </w:rPr>
              <w:t xml:space="preserve"> The rate for the state </w:t>
            </w:r>
            <w:proofErr w:type="gramStart"/>
            <w:r w:rsidR="009F7458">
              <w:rPr>
                <w:rFonts w:ascii="Calibri" w:hAnsi="Calibri" w:cs="Calibri"/>
              </w:rPr>
              <w:t xml:space="preserve">was </w:t>
            </w:r>
            <w:r w:rsidR="005A2840">
              <w:rPr>
                <w:rFonts w:ascii="Calibri" w:hAnsi="Calibri" w:cs="Calibri"/>
              </w:rPr>
              <w:t xml:space="preserve"> </w:t>
            </w:r>
            <w:r w:rsidR="005A119A">
              <w:rPr>
                <w:rFonts w:ascii="Calibri" w:hAnsi="Calibri" w:cs="Calibri"/>
              </w:rPr>
              <w:t>9.68</w:t>
            </w:r>
            <w:proofErr w:type="gramEnd"/>
            <w:r w:rsidR="005A119A">
              <w:rPr>
                <w:rFonts w:ascii="Calibri" w:hAnsi="Calibri" w:cs="Calibri"/>
              </w:rPr>
              <w:t>% in July 2022 and 7.60% in December 2022</w:t>
            </w:r>
            <w:r w:rsidR="007C711D">
              <w:rPr>
                <w:rFonts w:ascii="Calibri" w:hAnsi="Calibri" w:cs="Calibri"/>
              </w:rPr>
              <w:t>, which is</w:t>
            </w:r>
            <w:r w:rsidR="005A119A">
              <w:rPr>
                <w:rFonts w:ascii="Calibri" w:hAnsi="Calibri" w:cs="Calibri"/>
              </w:rPr>
              <w:t xml:space="preserve"> higher as a state than the national average.  Statistics </w:t>
            </w:r>
            <w:r w:rsidR="007C711D">
              <w:rPr>
                <w:rFonts w:ascii="Calibri" w:hAnsi="Calibri" w:cs="Calibri"/>
              </w:rPr>
              <w:t xml:space="preserve">were also </w:t>
            </w:r>
            <w:r w:rsidR="005A119A">
              <w:rPr>
                <w:rFonts w:ascii="Calibri" w:hAnsi="Calibri" w:cs="Calibri"/>
              </w:rPr>
              <w:t xml:space="preserve">reviewed for those patients transfused with 4 units or </w:t>
            </w:r>
            <w:r w:rsidR="009F7458">
              <w:rPr>
                <w:rFonts w:ascii="Calibri" w:hAnsi="Calibri" w:cs="Calibri"/>
              </w:rPr>
              <w:t>more from</w:t>
            </w:r>
            <w:r w:rsidR="005A119A">
              <w:rPr>
                <w:rFonts w:ascii="Calibri" w:hAnsi="Calibri" w:cs="Calibri"/>
              </w:rPr>
              <w:t xml:space="preserve"> September of 2018 to December 2022. </w:t>
            </w:r>
            <w:r w:rsidR="005F2001">
              <w:rPr>
                <w:rFonts w:ascii="Calibri" w:hAnsi="Calibri" w:cs="Calibri"/>
              </w:rPr>
              <w:t>Visuals created by MPH student, Ashton Hughes, were used to note the trends.</w:t>
            </w:r>
          </w:p>
        </w:tc>
        <w:tc>
          <w:tcPr>
            <w:tcW w:w="676" w:type="pct"/>
            <w:tcBorders>
              <w:top w:val="single" w:sz="6" w:space="0" w:color="auto"/>
              <w:left w:val="single" w:sz="6" w:space="0" w:color="auto"/>
              <w:bottom w:val="single" w:sz="6" w:space="0" w:color="auto"/>
              <w:right w:val="single" w:sz="6" w:space="0" w:color="auto"/>
            </w:tcBorders>
          </w:tcPr>
          <w:p w14:paraId="524AACA1" w14:textId="03C070F1" w:rsidR="002E5541" w:rsidRDefault="002E5541"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5CD6E3D" w14:textId="6794ACF9" w:rsidR="002E5541" w:rsidRDefault="002E5541" w:rsidP="00C27AF9">
            <w:pPr>
              <w:jc w:val="center"/>
              <w:rPr>
                <w:rFonts w:ascii="Calibri" w:hAnsi="Calibri" w:cs="Calibri"/>
              </w:rPr>
            </w:pPr>
            <w:r>
              <w:rPr>
                <w:rFonts w:ascii="Calibri" w:hAnsi="Calibri" w:cs="Calibri"/>
              </w:rPr>
              <w:t>On-going</w:t>
            </w:r>
          </w:p>
        </w:tc>
      </w:tr>
      <w:tr w:rsidR="00D83340" w:rsidRPr="00613945" w14:paraId="50FC8341" w14:textId="77777777" w:rsidTr="00823667">
        <w:trPr>
          <w:trHeight w:val="2046"/>
        </w:trPr>
        <w:tc>
          <w:tcPr>
            <w:tcW w:w="846" w:type="pct"/>
            <w:tcBorders>
              <w:top w:val="single" w:sz="6" w:space="0" w:color="auto"/>
              <w:left w:val="single" w:sz="4" w:space="0" w:color="auto"/>
              <w:bottom w:val="single" w:sz="6" w:space="0" w:color="auto"/>
              <w:right w:val="single" w:sz="6" w:space="0" w:color="auto"/>
            </w:tcBorders>
          </w:tcPr>
          <w:p w14:paraId="3C10BDDD" w14:textId="56F61006" w:rsidR="00D83340" w:rsidRPr="00613945" w:rsidRDefault="001C04D6" w:rsidP="00C27AF9">
            <w:pPr>
              <w:spacing w:after="0" w:line="240" w:lineRule="auto"/>
              <w:rPr>
                <w:rFonts w:ascii="Calibri" w:hAnsi="Calibri" w:cs="Calibri"/>
              </w:rPr>
            </w:pPr>
            <w:r>
              <w:rPr>
                <w:rFonts w:ascii="Calibri" w:hAnsi="Calibri" w:cs="Calibri"/>
              </w:rPr>
              <w:t>V</w:t>
            </w:r>
            <w:r w:rsidR="00D83340">
              <w:rPr>
                <w:rFonts w:ascii="Calibri" w:hAnsi="Calibri" w:cs="Calibri"/>
              </w:rPr>
              <w:t xml:space="preserve">. </w:t>
            </w:r>
            <w:r w:rsidR="00AF6478">
              <w:rPr>
                <w:rFonts w:ascii="Calibri" w:hAnsi="Calibri" w:cs="Calibri"/>
              </w:rPr>
              <w:t>Hypertension Project Report Card</w:t>
            </w:r>
          </w:p>
        </w:tc>
        <w:tc>
          <w:tcPr>
            <w:tcW w:w="2925" w:type="pct"/>
            <w:tcBorders>
              <w:top w:val="single" w:sz="6" w:space="0" w:color="auto"/>
              <w:left w:val="single" w:sz="6" w:space="0" w:color="auto"/>
              <w:bottom w:val="single" w:sz="6" w:space="0" w:color="auto"/>
              <w:right w:val="single" w:sz="6" w:space="0" w:color="auto"/>
            </w:tcBorders>
          </w:tcPr>
          <w:p w14:paraId="6950A1DF" w14:textId="3A1007EE" w:rsidR="00844DAE" w:rsidRPr="00D83340" w:rsidRDefault="00823667" w:rsidP="00D83340">
            <w:r>
              <w:t>Severe Hypertension in Pregnancy report card (each hospital having active group; order sets or Pathways; having protocols with algorithm; quarterly drills; % of nursing staff that attends the drills; % of clinicians that attend drills; how many PDSA cycles has the hospital run and what is time to treat</w:t>
            </w:r>
            <w:proofErr w:type="gramStart"/>
            <w:r>
              <w:t xml:space="preserve">) </w:t>
            </w:r>
            <w:r w:rsidR="002039E4">
              <w:t>.</w:t>
            </w:r>
            <w:proofErr w:type="gramEnd"/>
            <w:r w:rsidR="002039E4">
              <w:t xml:space="preserve"> The </w:t>
            </w:r>
            <w:r>
              <w:t>Statewide goal is 80%</w:t>
            </w:r>
            <w:r w:rsidR="007C711D">
              <w:t>. We were</w:t>
            </w:r>
            <w:r>
              <w:t xml:space="preserve"> 43% </w:t>
            </w:r>
            <w:r w:rsidR="007C711D">
              <w:t xml:space="preserve">at the beginning of the bundle implementation </w:t>
            </w:r>
            <w:r>
              <w:t xml:space="preserve">and </w:t>
            </w:r>
            <w:r w:rsidR="007C711D">
              <w:t xml:space="preserve">are </w:t>
            </w:r>
            <w:r>
              <w:t xml:space="preserve">presently 62%.  Statistics shared per hospital and procedures in each hospital discussed. </w:t>
            </w:r>
          </w:p>
        </w:tc>
        <w:tc>
          <w:tcPr>
            <w:tcW w:w="676" w:type="pct"/>
            <w:tcBorders>
              <w:top w:val="single" w:sz="6" w:space="0" w:color="auto"/>
              <w:left w:val="single" w:sz="6" w:space="0" w:color="auto"/>
              <w:bottom w:val="single" w:sz="6" w:space="0" w:color="auto"/>
              <w:right w:val="single" w:sz="6" w:space="0" w:color="auto"/>
            </w:tcBorders>
          </w:tcPr>
          <w:p w14:paraId="555ED901" w14:textId="0BAA4709" w:rsidR="00D83340" w:rsidRPr="00613945" w:rsidRDefault="00DC6F68"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2B7D1E8" w14:textId="774E68C1" w:rsidR="00D83340" w:rsidRDefault="00DC6F68" w:rsidP="00C27AF9">
            <w:pPr>
              <w:jc w:val="center"/>
              <w:rPr>
                <w:rFonts w:ascii="Calibri" w:hAnsi="Calibri" w:cs="Calibri"/>
              </w:rPr>
            </w:pPr>
            <w:r>
              <w:rPr>
                <w:rFonts w:ascii="Calibri" w:hAnsi="Calibri" w:cs="Calibri"/>
              </w:rPr>
              <w:t>On-going</w:t>
            </w:r>
          </w:p>
        </w:tc>
      </w:tr>
      <w:tr w:rsidR="00413BA9" w:rsidRPr="00613945" w14:paraId="2F034737" w14:textId="77777777" w:rsidTr="00721939">
        <w:trPr>
          <w:trHeight w:val="2910"/>
        </w:trPr>
        <w:tc>
          <w:tcPr>
            <w:tcW w:w="846" w:type="pct"/>
            <w:tcBorders>
              <w:top w:val="single" w:sz="6" w:space="0" w:color="auto"/>
              <w:left w:val="single" w:sz="4" w:space="0" w:color="auto"/>
              <w:bottom w:val="single" w:sz="6" w:space="0" w:color="auto"/>
              <w:right w:val="single" w:sz="6" w:space="0" w:color="auto"/>
            </w:tcBorders>
          </w:tcPr>
          <w:p w14:paraId="4F502AB8" w14:textId="2E135916" w:rsidR="00413BA9" w:rsidRDefault="00413BA9" w:rsidP="00C27AF9">
            <w:pPr>
              <w:spacing w:after="0" w:line="240" w:lineRule="auto"/>
              <w:rPr>
                <w:rFonts w:ascii="Calibri" w:hAnsi="Calibri" w:cs="Calibri"/>
              </w:rPr>
            </w:pPr>
            <w:r>
              <w:rPr>
                <w:rFonts w:ascii="Calibri" w:hAnsi="Calibri" w:cs="Calibri"/>
              </w:rPr>
              <w:t>V</w:t>
            </w:r>
            <w:r w:rsidR="001B4AE3">
              <w:rPr>
                <w:rFonts w:ascii="Calibri" w:hAnsi="Calibri" w:cs="Calibri"/>
              </w:rPr>
              <w:t>I</w:t>
            </w:r>
            <w:r>
              <w:rPr>
                <w:rFonts w:ascii="Calibri" w:hAnsi="Calibri" w:cs="Calibri"/>
              </w:rPr>
              <w:t xml:space="preserve">. </w:t>
            </w:r>
            <w:r w:rsidR="00AF6478">
              <w:rPr>
                <w:rFonts w:ascii="Calibri" w:hAnsi="Calibri"/>
                <w:color w:val="000000"/>
              </w:rPr>
              <w:t>AIM Data Collection</w:t>
            </w:r>
          </w:p>
        </w:tc>
        <w:tc>
          <w:tcPr>
            <w:tcW w:w="2925" w:type="pct"/>
            <w:tcBorders>
              <w:top w:val="single" w:sz="6" w:space="0" w:color="auto"/>
              <w:left w:val="single" w:sz="6" w:space="0" w:color="auto"/>
              <w:bottom w:val="single" w:sz="6" w:space="0" w:color="auto"/>
              <w:right w:val="single" w:sz="6" w:space="0" w:color="auto"/>
            </w:tcBorders>
          </w:tcPr>
          <w:p w14:paraId="5183C430" w14:textId="0EBE1580" w:rsidR="00823667" w:rsidRDefault="00823667" w:rsidP="00D83340">
            <w:pPr>
              <w:rPr>
                <w:rFonts w:ascii="Calibri" w:hAnsi="Calibri" w:cs="Calibri"/>
              </w:rPr>
            </w:pPr>
            <w:r>
              <w:rPr>
                <w:rFonts w:ascii="Calibri" w:hAnsi="Calibri" w:cs="Calibri"/>
              </w:rPr>
              <w:t xml:space="preserve">The AIM Data Center data collection does not collect numbers but collects process </w:t>
            </w:r>
            <w:r w:rsidR="00721939">
              <w:rPr>
                <w:rFonts w:ascii="Calibri" w:hAnsi="Calibri" w:cs="Calibri"/>
              </w:rPr>
              <w:t>(actions in healthcare, including those of patients and families, policies</w:t>
            </w:r>
            <w:r w:rsidR="00AE735F">
              <w:rPr>
                <w:rFonts w:ascii="Calibri" w:hAnsi="Calibri" w:cs="Calibri"/>
              </w:rPr>
              <w:t>,</w:t>
            </w:r>
            <w:r w:rsidR="00721939">
              <w:rPr>
                <w:rFonts w:ascii="Calibri" w:hAnsi="Calibri" w:cs="Calibri"/>
              </w:rPr>
              <w:t xml:space="preserve"> and procedures) </w:t>
            </w:r>
            <w:r>
              <w:rPr>
                <w:rFonts w:ascii="Calibri" w:hAnsi="Calibri" w:cs="Calibri"/>
              </w:rPr>
              <w:t xml:space="preserve">and structural </w:t>
            </w:r>
            <w:r w:rsidR="00721939">
              <w:rPr>
                <w:rFonts w:ascii="Calibri" w:hAnsi="Calibri" w:cs="Calibri"/>
              </w:rPr>
              <w:t xml:space="preserve">(context of healthcare, facilities, equipment, personnel, organization characteristics) and outcome (effects on health status, quality of like, knowledge, behavior and satisfaction, i.e., the Healthy Soft Data) </w:t>
            </w:r>
            <w:r>
              <w:rPr>
                <w:rFonts w:ascii="Calibri" w:hAnsi="Calibri" w:cs="Calibri"/>
              </w:rPr>
              <w:t xml:space="preserve">measures. Kim has met with CCHS, Beebe and Tidal Health and will be meeting with the other facilities. Looking for policies and procedures in place for OB </w:t>
            </w:r>
            <w:r w:rsidR="007C711D">
              <w:rPr>
                <w:rFonts w:ascii="Calibri" w:hAnsi="Calibri" w:cs="Calibri"/>
              </w:rPr>
              <w:t>h</w:t>
            </w:r>
            <w:r>
              <w:rPr>
                <w:rFonts w:ascii="Calibri" w:hAnsi="Calibri" w:cs="Calibri"/>
              </w:rPr>
              <w:t xml:space="preserve">emorrhage </w:t>
            </w:r>
            <w:r w:rsidR="007C711D">
              <w:rPr>
                <w:rFonts w:ascii="Calibri" w:hAnsi="Calibri" w:cs="Calibri"/>
              </w:rPr>
              <w:t>and</w:t>
            </w:r>
            <w:r>
              <w:rPr>
                <w:rFonts w:ascii="Calibri" w:hAnsi="Calibri" w:cs="Calibri"/>
              </w:rPr>
              <w:t xml:space="preserve"> patient</w:t>
            </w:r>
            <w:r w:rsidR="007C711D">
              <w:rPr>
                <w:rFonts w:ascii="Calibri" w:hAnsi="Calibri" w:cs="Calibri"/>
              </w:rPr>
              <w:t>s</w:t>
            </w:r>
            <w:r>
              <w:rPr>
                <w:rFonts w:ascii="Calibri" w:hAnsi="Calibri" w:cs="Calibri"/>
              </w:rPr>
              <w:t xml:space="preserve"> with high blood pressure. </w:t>
            </w:r>
            <w:r w:rsidR="00721939">
              <w:rPr>
                <w:rFonts w:ascii="Calibri" w:hAnsi="Calibri" w:cs="Calibri"/>
              </w:rPr>
              <w:t>Goal is to put this on share</w:t>
            </w:r>
            <w:r w:rsidR="007C711D">
              <w:rPr>
                <w:rFonts w:ascii="Calibri" w:hAnsi="Calibri" w:cs="Calibri"/>
              </w:rPr>
              <w:t>d</w:t>
            </w:r>
            <w:r w:rsidR="00721939">
              <w:rPr>
                <w:rFonts w:ascii="Calibri" w:hAnsi="Calibri" w:cs="Calibri"/>
              </w:rPr>
              <w:t xml:space="preserve"> drive so that </w:t>
            </w:r>
            <w:r w:rsidR="007C711D">
              <w:rPr>
                <w:rFonts w:ascii="Calibri" w:hAnsi="Calibri" w:cs="Calibri"/>
              </w:rPr>
              <w:t>hospitals</w:t>
            </w:r>
            <w:r w:rsidR="00721939">
              <w:rPr>
                <w:rFonts w:ascii="Calibri" w:hAnsi="Calibri" w:cs="Calibri"/>
              </w:rPr>
              <w:t xml:space="preserve"> can input th</w:t>
            </w:r>
            <w:r w:rsidR="007C711D">
              <w:rPr>
                <w:rFonts w:ascii="Calibri" w:hAnsi="Calibri" w:cs="Calibri"/>
              </w:rPr>
              <w:t>e data from those best suited to answer the question.</w:t>
            </w:r>
          </w:p>
        </w:tc>
        <w:tc>
          <w:tcPr>
            <w:tcW w:w="676" w:type="pct"/>
            <w:tcBorders>
              <w:top w:val="single" w:sz="6" w:space="0" w:color="auto"/>
              <w:left w:val="single" w:sz="6" w:space="0" w:color="auto"/>
              <w:bottom w:val="single" w:sz="6" w:space="0" w:color="auto"/>
              <w:right w:val="single" w:sz="6" w:space="0" w:color="auto"/>
            </w:tcBorders>
          </w:tcPr>
          <w:p w14:paraId="470A3C21" w14:textId="19CA1663" w:rsidR="00413BA9" w:rsidRDefault="00413BA9"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EB19DE5" w14:textId="49727D07" w:rsidR="00413BA9" w:rsidRDefault="00413BA9" w:rsidP="00C27AF9">
            <w:pPr>
              <w:jc w:val="center"/>
              <w:rPr>
                <w:rFonts w:ascii="Calibri" w:hAnsi="Calibri" w:cs="Calibri"/>
              </w:rPr>
            </w:pPr>
            <w:r>
              <w:rPr>
                <w:rFonts w:ascii="Calibri" w:hAnsi="Calibri" w:cs="Calibri"/>
              </w:rPr>
              <w:t>On-going</w:t>
            </w:r>
          </w:p>
        </w:tc>
      </w:tr>
      <w:tr w:rsidR="00D83340" w:rsidRPr="00613945" w14:paraId="4C6760BC" w14:textId="77777777" w:rsidTr="00A2273B">
        <w:tc>
          <w:tcPr>
            <w:tcW w:w="846" w:type="pct"/>
            <w:tcBorders>
              <w:top w:val="single" w:sz="6" w:space="0" w:color="auto"/>
              <w:left w:val="single" w:sz="4" w:space="0" w:color="auto"/>
              <w:bottom w:val="single" w:sz="6" w:space="0" w:color="auto"/>
              <w:right w:val="single" w:sz="6" w:space="0" w:color="auto"/>
            </w:tcBorders>
          </w:tcPr>
          <w:p w14:paraId="7850690E" w14:textId="0E005687" w:rsidR="00D83340" w:rsidRPr="00565967" w:rsidRDefault="004A41E0" w:rsidP="006D0C63">
            <w:pPr>
              <w:spacing w:after="0" w:line="240" w:lineRule="auto"/>
              <w:rPr>
                <w:rFonts w:cstheme="minorHAnsi"/>
              </w:rPr>
            </w:pPr>
            <w:r>
              <w:rPr>
                <w:rFonts w:cstheme="minorHAnsi"/>
              </w:rPr>
              <w:t>VII</w:t>
            </w:r>
            <w:r w:rsidR="00AF6478">
              <w:rPr>
                <w:rFonts w:cstheme="minorHAnsi"/>
              </w:rPr>
              <w:t>. HRSA Grant</w:t>
            </w:r>
          </w:p>
        </w:tc>
        <w:tc>
          <w:tcPr>
            <w:tcW w:w="2925" w:type="pct"/>
            <w:tcBorders>
              <w:top w:val="single" w:sz="6" w:space="0" w:color="auto"/>
              <w:left w:val="single" w:sz="6" w:space="0" w:color="auto"/>
              <w:bottom w:val="single" w:sz="6" w:space="0" w:color="auto"/>
              <w:right w:val="single" w:sz="6" w:space="0" w:color="auto"/>
            </w:tcBorders>
          </w:tcPr>
          <w:p w14:paraId="3FDB2DF4" w14:textId="46832A05" w:rsidR="00D83340" w:rsidRDefault="00721939" w:rsidP="00CD727A">
            <w:pPr>
              <w:spacing w:after="0" w:line="240" w:lineRule="auto"/>
              <w:rPr>
                <w:rFonts w:ascii="Calibri" w:hAnsi="Calibri" w:cs="Calibri"/>
              </w:rPr>
            </w:pPr>
            <w:r>
              <w:rPr>
                <w:rFonts w:ascii="Calibri" w:hAnsi="Calibri" w:cs="Calibri"/>
              </w:rPr>
              <w:t xml:space="preserve">Recently completed an application for a HRSA Grant, HRSA-23-066 Alliance for Innovation on Maternal Health (AIM) Capacity. Would be for four years, $200,000 a year. If awarded, grand period would begin September 2023. AIM Capacity grant funding should only used to implement the core patient safety bundles of the AIM program. Implementation of a safety bundle not currently being implemented using other funds. </w:t>
            </w:r>
          </w:p>
        </w:tc>
        <w:tc>
          <w:tcPr>
            <w:tcW w:w="676" w:type="pct"/>
            <w:tcBorders>
              <w:top w:val="single" w:sz="6" w:space="0" w:color="auto"/>
              <w:left w:val="single" w:sz="6" w:space="0" w:color="auto"/>
              <w:bottom w:val="single" w:sz="6" w:space="0" w:color="auto"/>
              <w:right w:val="single" w:sz="6" w:space="0" w:color="auto"/>
            </w:tcBorders>
          </w:tcPr>
          <w:p w14:paraId="567ECAD2" w14:textId="21B0EE3D" w:rsidR="00D83340" w:rsidRPr="00613945" w:rsidRDefault="00D83340"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937CAAE" w14:textId="4BD439AE" w:rsidR="00D83340" w:rsidRPr="00613945" w:rsidRDefault="00D83340" w:rsidP="006D0C63">
            <w:pPr>
              <w:jc w:val="center"/>
              <w:rPr>
                <w:rFonts w:ascii="Calibri" w:hAnsi="Calibri" w:cs="Calibri"/>
              </w:rPr>
            </w:pPr>
            <w:r>
              <w:rPr>
                <w:rFonts w:ascii="Calibri" w:hAnsi="Calibri" w:cs="Calibri"/>
              </w:rPr>
              <w:t>On-going</w:t>
            </w:r>
          </w:p>
        </w:tc>
      </w:tr>
      <w:tr w:rsidR="00AF6478" w:rsidRPr="00613945" w14:paraId="63DF8472" w14:textId="77777777" w:rsidTr="00A2273B">
        <w:tc>
          <w:tcPr>
            <w:tcW w:w="846" w:type="pct"/>
            <w:tcBorders>
              <w:top w:val="single" w:sz="6" w:space="0" w:color="auto"/>
              <w:left w:val="single" w:sz="4" w:space="0" w:color="auto"/>
              <w:bottom w:val="single" w:sz="6" w:space="0" w:color="auto"/>
              <w:right w:val="single" w:sz="6" w:space="0" w:color="auto"/>
            </w:tcBorders>
          </w:tcPr>
          <w:p w14:paraId="33B48783" w14:textId="1AFA617E" w:rsidR="00AF6478" w:rsidRPr="007C711D" w:rsidRDefault="00AF6478" w:rsidP="006D0C63">
            <w:pPr>
              <w:spacing w:after="0" w:line="240" w:lineRule="auto"/>
              <w:rPr>
                <w:rFonts w:cstheme="minorHAnsi"/>
                <w:lang w:val="de-DE"/>
              </w:rPr>
            </w:pPr>
            <w:r w:rsidRPr="007C711D">
              <w:rPr>
                <w:rFonts w:cstheme="minorHAnsi"/>
                <w:lang w:val="de-DE"/>
              </w:rPr>
              <w:t>VIII. Post-Partum Discharge Transition Bundle</w:t>
            </w:r>
          </w:p>
        </w:tc>
        <w:tc>
          <w:tcPr>
            <w:tcW w:w="2925" w:type="pct"/>
            <w:tcBorders>
              <w:top w:val="single" w:sz="6" w:space="0" w:color="auto"/>
              <w:left w:val="single" w:sz="6" w:space="0" w:color="auto"/>
              <w:bottom w:val="single" w:sz="6" w:space="0" w:color="auto"/>
              <w:right w:val="single" w:sz="6" w:space="0" w:color="auto"/>
            </w:tcBorders>
          </w:tcPr>
          <w:p w14:paraId="2FBF83BC" w14:textId="20D164C7" w:rsidR="00AF6478" w:rsidRDefault="00AE735F" w:rsidP="00CD727A">
            <w:pPr>
              <w:spacing w:after="0" w:line="240" w:lineRule="auto"/>
              <w:rPr>
                <w:rFonts w:ascii="Calibri" w:hAnsi="Calibri" w:cs="Calibri"/>
              </w:rPr>
            </w:pPr>
            <w:r>
              <w:rPr>
                <w:rFonts w:ascii="Calibri" w:hAnsi="Calibri" w:cs="Calibri"/>
              </w:rPr>
              <w:t>A Postpartum Discharge Transition Bundle, p</w:t>
            </w:r>
            <w:r w:rsidR="00721939">
              <w:rPr>
                <w:rFonts w:ascii="Calibri" w:hAnsi="Calibri" w:cs="Calibri"/>
              </w:rPr>
              <w:t xml:space="preserve">roposing navigators at each hospital and a Patient Voice “map” – a patient guided request for resources, programs and help; Nurse Navigators that would work as part of the hospital team to assist patients to programs, providers, etc.; simulation drills in ED’s, units and PP floors; Mental Health/ SUD Navigation to increase access to other resources while with the decreased number of providers; </w:t>
            </w:r>
            <w:r>
              <w:rPr>
                <w:rFonts w:ascii="Calibri" w:hAnsi="Calibri" w:cs="Calibri"/>
              </w:rPr>
              <w:t xml:space="preserve">a </w:t>
            </w:r>
            <w:r w:rsidR="00721939">
              <w:rPr>
                <w:rFonts w:ascii="Calibri" w:hAnsi="Calibri" w:cs="Calibri"/>
              </w:rPr>
              <w:t xml:space="preserve">Comprehensive Discharge Summary with education for patient on her current health needs and for the future, actual time and date of PP visit; and Address health disparities with more actionable items including training and education. </w:t>
            </w:r>
          </w:p>
        </w:tc>
        <w:tc>
          <w:tcPr>
            <w:tcW w:w="676" w:type="pct"/>
            <w:tcBorders>
              <w:top w:val="single" w:sz="6" w:space="0" w:color="auto"/>
              <w:left w:val="single" w:sz="6" w:space="0" w:color="auto"/>
              <w:bottom w:val="single" w:sz="6" w:space="0" w:color="auto"/>
              <w:right w:val="single" w:sz="6" w:space="0" w:color="auto"/>
            </w:tcBorders>
          </w:tcPr>
          <w:p w14:paraId="612D8049" w14:textId="0298C427"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299F6B2E" w14:textId="1A96B244" w:rsidR="00AF6478" w:rsidRDefault="00AF6478" w:rsidP="006D0C63">
            <w:pPr>
              <w:jc w:val="center"/>
              <w:rPr>
                <w:rFonts w:ascii="Calibri" w:hAnsi="Calibri" w:cs="Calibri"/>
              </w:rPr>
            </w:pPr>
            <w:r>
              <w:rPr>
                <w:rFonts w:ascii="Calibri" w:hAnsi="Calibri" w:cs="Calibri"/>
              </w:rPr>
              <w:t>On-going</w:t>
            </w:r>
          </w:p>
        </w:tc>
      </w:tr>
      <w:tr w:rsidR="00AF6478" w:rsidRPr="00613945" w14:paraId="743D5641" w14:textId="77777777" w:rsidTr="00A2273B">
        <w:tc>
          <w:tcPr>
            <w:tcW w:w="846" w:type="pct"/>
            <w:tcBorders>
              <w:top w:val="single" w:sz="6" w:space="0" w:color="auto"/>
              <w:left w:val="single" w:sz="4" w:space="0" w:color="auto"/>
              <w:bottom w:val="single" w:sz="6" w:space="0" w:color="auto"/>
              <w:right w:val="single" w:sz="6" w:space="0" w:color="auto"/>
            </w:tcBorders>
          </w:tcPr>
          <w:p w14:paraId="5DE1612E" w14:textId="5038AB4D" w:rsidR="00AF6478" w:rsidRDefault="00AF6478" w:rsidP="006D0C63">
            <w:pPr>
              <w:spacing w:after="0" w:line="240" w:lineRule="auto"/>
              <w:rPr>
                <w:rFonts w:cstheme="minorHAnsi"/>
              </w:rPr>
            </w:pPr>
            <w:r>
              <w:rPr>
                <w:rFonts w:cstheme="minorHAnsi"/>
              </w:rPr>
              <w:t>IX. CDC Posters</w:t>
            </w:r>
          </w:p>
        </w:tc>
        <w:tc>
          <w:tcPr>
            <w:tcW w:w="2925" w:type="pct"/>
            <w:tcBorders>
              <w:top w:val="single" w:sz="6" w:space="0" w:color="auto"/>
              <w:left w:val="single" w:sz="6" w:space="0" w:color="auto"/>
              <w:bottom w:val="single" w:sz="6" w:space="0" w:color="auto"/>
              <w:right w:val="single" w:sz="6" w:space="0" w:color="auto"/>
            </w:tcBorders>
          </w:tcPr>
          <w:p w14:paraId="2A59F8EE" w14:textId="5103B308" w:rsidR="00AF6478" w:rsidRDefault="00AE735F" w:rsidP="00CD727A">
            <w:pPr>
              <w:spacing w:after="0" w:line="240" w:lineRule="auto"/>
              <w:rPr>
                <w:rFonts w:ascii="Calibri" w:hAnsi="Calibri" w:cs="Calibri"/>
              </w:rPr>
            </w:pPr>
            <w:r>
              <w:rPr>
                <w:rFonts w:ascii="Calibri" w:hAnsi="Calibri" w:cs="Calibri"/>
              </w:rPr>
              <w:t xml:space="preserve">The CDC has Free posters and cards available for healthcare professionals. Let Kim know if you would like any and she will order them for you. </w:t>
            </w:r>
          </w:p>
        </w:tc>
        <w:tc>
          <w:tcPr>
            <w:tcW w:w="676" w:type="pct"/>
            <w:tcBorders>
              <w:top w:val="single" w:sz="6" w:space="0" w:color="auto"/>
              <w:left w:val="single" w:sz="6" w:space="0" w:color="auto"/>
              <w:bottom w:val="single" w:sz="6" w:space="0" w:color="auto"/>
              <w:right w:val="single" w:sz="6" w:space="0" w:color="auto"/>
            </w:tcBorders>
          </w:tcPr>
          <w:p w14:paraId="58AF866B" w14:textId="055B2A7E"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0C4AD68" w14:textId="21B6E6E8" w:rsidR="00AF6478" w:rsidRDefault="00AF6478" w:rsidP="006D0C63">
            <w:pPr>
              <w:jc w:val="center"/>
              <w:rPr>
                <w:rFonts w:ascii="Calibri" w:hAnsi="Calibri" w:cs="Calibri"/>
              </w:rPr>
            </w:pPr>
            <w:r>
              <w:rPr>
                <w:rFonts w:ascii="Calibri" w:hAnsi="Calibri" w:cs="Calibri"/>
              </w:rPr>
              <w:t>On-going</w:t>
            </w:r>
          </w:p>
        </w:tc>
      </w:tr>
      <w:tr w:rsidR="00AF6478" w:rsidRPr="00613945" w14:paraId="2417933D" w14:textId="77777777" w:rsidTr="00A2273B">
        <w:tc>
          <w:tcPr>
            <w:tcW w:w="846" w:type="pct"/>
            <w:tcBorders>
              <w:top w:val="single" w:sz="6" w:space="0" w:color="auto"/>
              <w:left w:val="single" w:sz="4" w:space="0" w:color="auto"/>
              <w:bottom w:val="single" w:sz="6" w:space="0" w:color="auto"/>
              <w:right w:val="single" w:sz="6" w:space="0" w:color="auto"/>
            </w:tcBorders>
          </w:tcPr>
          <w:p w14:paraId="0D02DF0F" w14:textId="2C082E96" w:rsidR="00AF6478" w:rsidRDefault="00AF6478" w:rsidP="006D0C63">
            <w:pPr>
              <w:spacing w:after="0" w:line="240" w:lineRule="auto"/>
              <w:rPr>
                <w:rFonts w:cstheme="minorHAnsi"/>
              </w:rPr>
            </w:pPr>
            <w:r>
              <w:rPr>
                <w:rFonts w:cstheme="minorHAnsi"/>
              </w:rPr>
              <w:lastRenderedPageBreak/>
              <w:t>X. OBERT Visits</w:t>
            </w:r>
          </w:p>
        </w:tc>
        <w:tc>
          <w:tcPr>
            <w:tcW w:w="2925" w:type="pct"/>
            <w:tcBorders>
              <w:top w:val="single" w:sz="6" w:space="0" w:color="auto"/>
              <w:left w:val="single" w:sz="6" w:space="0" w:color="auto"/>
              <w:bottom w:val="single" w:sz="6" w:space="0" w:color="auto"/>
              <w:right w:val="single" w:sz="6" w:space="0" w:color="auto"/>
            </w:tcBorders>
          </w:tcPr>
          <w:p w14:paraId="4233F0C1" w14:textId="6D5155DB" w:rsidR="00AF6478" w:rsidRDefault="00AE735F" w:rsidP="00CD727A">
            <w:pPr>
              <w:spacing w:after="0" w:line="240" w:lineRule="auto"/>
              <w:rPr>
                <w:rFonts w:ascii="Calibri" w:hAnsi="Calibri" w:cs="Calibri"/>
              </w:rPr>
            </w:pPr>
            <w:r>
              <w:rPr>
                <w:rFonts w:ascii="Calibri" w:hAnsi="Calibri" w:cs="Calibri"/>
              </w:rPr>
              <w:t xml:space="preserve">Kim is doing </w:t>
            </w:r>
            <w:r w:rsidR="00290106">
              <w:rPr>
                <w:rFonts w:ascii="Calibri" w:hAnsi="Calibri" w:cs="Calibri"/>
              </w:rPr>
              <w:t xml:space="preserve">and has done </w:t>
            </w:r>
            <w:r>
              <w:rPr>
                <w:rFonts w:ascii="Calibri" w:hAnsi="Calibri" w:cs="Calibri"/>
              </w:rPr>
              <w:t xml:space="preserve">OBERT visits, </w:t>
            </w:r>
            <w:r w:rsidR="007C711D">
              <w:rPr>
                <w:rFonts w:ascii="Calibri" w:hAnsi="Calibri" w:cs="Calibri"/>
              </w:rPr>
              <w:t xml:space="preserve">which include </w:t>
            </w:r>
            <w:r>
              <w:rPr>
                <w:rFonts w:ascii="Calibri" w:hAnsi="Calibri" w:cs="Calibri"/>
              </w:rPr>
              <w:t xml:space="preserve">information on OBH, transfusion, emergency medications, PEC, eclamptic seizure, DPQC LDA initiative, DPQC Time to treatment, emergency medications for severe BP’s, DE mortality statistics, USA mortality statistics, definition of preventability and national rate, communication exercise, closed loop communication, Team Stepps roles, maternal collapse with </w:t>
            </w:r>
            <w:r w:rsidR="007C711D">
              <w:rPr>
                <w:rFonts w:ascii="Calibri" w:hAnsi="Calibri" w:cs="Calibri"/>
              </w:rPr>
              <w:t xml:space="preserve">due to amniotic fluid embolus progression to BLS and </w:t>
            </w:r>
            <w:r>
              <w:rPr>
                <w:rFonts w:ascii="Calibri" w:hAnsi="Calibri" w:cs="Calibri"/>
              </w:rPr>
              <w:t>post mortem C/S, video from the “real patient”, inhouse emergency procedures, testing the system, implici</w:t>
            </w:r>
            <w:r w:rsidR="00290106">
              <w:rPr>
                <w:rFonts w:ascii="Calibri" w:hAnsi="Calibri" w:cs="Calibri"/>
              </w:rPr>
              <w:t>t</w:t>
            </w:r>
            <w:r>
              <w:rPr>
                <w:rFonts w:ascii="Calibri" w:hAnsi="Calibri" w:cs="Calibri"/>
              </w:rPr>
              <w:t xml:space="preserve"> bias and how if can affect care, D</w:t>
            </w:r>
            <w:r w:rsidR="00290106">
              <w:rPr>
                <w:rFonts w:ascii="Calibri" w:hAnsi="Calibri" w:cs="Calibri"/>
              </w:rPr>
              <w:t>e</w:t>
            </w:r>
            <w:r>
              <w:rPr>
                <w:rFonts w:ascii="Calibri" w:hAnsi="Calibri" w:cs="Calibri"/>
              </w:rPr>
              <w:t>ny Delay and Dismiss, health disparities, the 5</w:t>
            </w:r>
            <w:r w:rsidRPr="00AE735F">
              <w:rPr>
                <w:rFonts w:ascii="Calibri" w:hAnsi="Calibri" w:cs="Calibri"/>
                <w:vertAlign w:val="superscript"/>
              </w:rPr>
              <w:t>th</w:t>
            </w:r>
            <w:r>
              <w:rPr>
                <w:rFonts w:ascii="Calibri" w:hAnsi="Calibri" w:cs="Calibri"/>
              </w:rPr>
              <w:t xml:space="preserve"> R of AIM bundles</w:t>
            </w:r>
            <w:r w:rsidR="00290106">
              <w:rPr>
                <w:rFonts w:ascii="Calibri" w:hAnsi="Calibri" w:cs="Calibri"/>
              </w:rPr>
              <w:t xml:space="preserve">, respectful care including equitable and inclusion care, taking care of each other and avoiding violence against healthcare workers, debriefs, stat C/S due to prolapse cord, </w:t>
            </w:r>
            <w:r w:rsidR="007C711D">
              <w:rPr>
                <w:rFonts w:ascii="Calibri" w:hAnsi="Calibri" w:cs="Calibri"/>
              </w:rPr>
              <w:t xml:space="preserve">and </w:t>
            </w:r>
            <w:r w:rsidR="00290106">
              <w:rPr>
                <w:rFonts w:ascii="Calibri" w:hAnsi="Calibri" w:cs="Calibri"/>
              </w:rPr>
              <w:t xml:space="preserve">OR readiness. </w:t>
            </w:r>
          </w:p>
        </w:tc>
        <w:tc>
          <w:tcPr>
            <w:tcW w:w="676" w:type="pct"/>
            <w:tcBorders>
              <w:top w:val="single" w:sz="6" w:space="0" w:color="auto"/>
              <w:left w:val="single" w:sz="6" w:space="0" w:color="auto"/>
              <w:bottom w:val="single" w:sz="6" w:space="0" w:color="auto"/>
              <w:right w:val="single" w:sz="6" w:space="0" w:color="auto"/>
            </w:tcBorders>
          </w:tcPr>
          <w:p w14:paraId="5DA7FFB1" w14:textId="488E10DF"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1091281" w14:textId="41E11731" w:rsidR="00AF6478" w:rsidRDefault="00AF6478" w:rsidP="006D0C63">
            <w:pPr>
              <w:jc w:val="center"/>
              <w:rPr>
                <w:rFonts w:ascii="Calibri" w:hAnsi="Calibri" w:cs="Calibri"/>
              </w:rPr>
            </w:pPr>
            <w:r>
              <w:rPr>
                <w:rFonts w:ascii="Calibri" w:hAnsi="Calibri" w:cs="Calibri"/>
              </w:rPr>
              <w:t>On-going</w:t>
            </w:r>
          </w:p>
        </w:tc>
      </w:tr>
      <w:tr w:rsidR="00AF6478" w:rsidRPr="00613945" w14:paraId="5193F318" w14:textId="77777777" w:rsidTr="00A2273B">
        <w:tc>
          <w:tcPr>
            <w:tcW w:w="846" w:type="pct"/>
            <w:tcBorders>
              <w:top w:val="single" w:sz="6" w:space="0" w:color="auto"/>
              <w:left w:val="single" w:sz="4" w:space="0" w:color="auto"/>
              <w:bottom w:val="single" w:sz="6" w:space="0" w:color="auto"/>
              <w:right w:val="single" w:sz="6" w:space="0" w:color="auto"/>
            </w:tcBorders>
          </w:tcPr>
          <w:p w14:paraId="61C6DBAA" w14:textId="1D8729C6" w:rsidR="00AF6478" w:rsidRDefault="00AF6478" w:rsidP="006D0C63">
            <w:pPr>
              <w:spacing w:after="0" w:line="240" w:lineRule="auto"/>
              <w:rPr>
                <w:rFonts w:cstheme="minorHAnsi"/>
              </w:rPr>
            </w:pPr>
            <w:r>
              <w:rPr>
                <w:rFonts w:cstheme="minorHAnsi"/>
              </w:rPr>
              <w:t>XI. Questions from Membership</w:t>
            </w:r>
          </w:p>
        </w:tc>
        <w:tc>
          <w:tcPr>
            <w:tcW w:w="2925" w:type="pct"/>
            <w:tcBorders>
              <w:top w:val="single" w:sz="6" w:space="0" w:color="auto"/>
              <w:left w:val="single" w:sz="6" w:space="0" w:color="auto"/>
              <w:bottom w:val="single" w:sz="6" w:space="0" w:color="auto"/>
              <w:right w:val="single" w:sz="6" w:space="0" w:color="auto"/>
            </w:tcBorders>
          </w:tcPr>
          <w:p w14:paraId="54BB0393" w14:textId="78460F40" w:rsidR="00AF6478" w:rsidRDefault="00290106" w:rsidP="00CD727A">
            <w:pPr>
              <w:spacing w:after="0" w:line="240" w:lineRule="auto"/>
              <w:rPr>
                <w:rFonts w:ascii="Calibri" w:hAnsi="Calibri" w:cs="Calibri"/>
              </w:rPr>
            </w:pPr>
            <w:r>
              <w:rPr>
                <w:rFonts w:ascii="Calibri" w:hAnsi="Calibri" w:cs="Calibri"/>
              </w:rPr>
              <w:t>There were questions from a member if there is a type of legislation that providers must be able to access medical records when patients are being admitted to a hospital?  There is no such law in Delaware. Some facilities</w:t>
            </w:r>
            <w:r w:rsidR="004A35D5">
              <w:rPr>
                <w:rFonts w:ascii="Calibri" w:hAnsi="Calibri" w:cs="Calibri"/>
              </w:rPr>
              <w:t>, such as LaRed</w:t>
            </w:r>
            <w:r>
              <w:rPr>
                <w:rFonts w:ascii="Calibri" w:hAnsi="Calibri" w:cs="Calibri"/>
              </w:rPr>
              <w:t xml:space="preserve"> provide patients with a card with the medical information on it, providers should ask if a patient has this.  Secondly, are there Delaware regulations on maternal transfers regarding appropriate staff requirements and medications that are readily available? There are not. Several years ago</w:t>
            </w:r>
            <w:r w:rsidR="007C711D">
              <w:rPr>
                <w:rFonts w:ascii="Calibri" w:hAnsi="Calibri" w:cs="Calibri"/>
              </w:rPr>
              <w:t xml:space="preserve">, </w:t>
            </w:r>
            <w:r>
              <w:rPr>
                <w:rFonts w:ascii="Calibri" w:hAnsi="Calibri" w:cs="Calibri"/>
              </w:rPr>
              <w:t xml:space="preserve">there were drills on this, may be time to reinstitute this. Guidelines were written and were on the DPQC website. CCHS has a new Transport Coordinator. </w:t>
            </w:r>
            <w:r w:rsidR="005F2001">
              <w:rPr>
                <w:rFonts w:ascii="Calibri" w:hAnsi="Calibri" w:cs="Calibri"/>
              </w:rPr>
              <w:t>Bridget was the leader on transport education with a course taught at Beebe, she offered to resurrect the class if there is enough interest.</w:t>
            </w:r>
          </w:p>
          <w:p w14:paraId="24E5FB2D" w14:textId="09ED3FA2" w:rsidR="005F2001" w:rsidRDefault="005F2001" w:rsidP="00CD727A">
            <w:pPr>
              <w:spacing w:after="0" w:line="240" w:lineRule="auto"/>
              <w:rPr>
                <w:rFonts w:ascii="Calibri" w:hAnsi="Calibri" w:cs="Calibri"/>
              </w:rPr>
            </w:pPr>
            <w:r>
              <w:rPr>
                <w:rFonts w:ascii="Calibri" w:hAnsi="Calibri" w:cs="Calibri"/>
              </w:rPr>
              <w:t xml:space="preserve">Discussion was initiated </w:t>
            </w:r>
            <w:r w:rsidR="004A35D5">
              <w:rPr>
                <w:rFonts w:ascii="Calibri" w:hAnsi="Calibri" w:cs="Calibri"/>
              </w:rPr>
              <w:t>concerning</w:t>
            </w:r>
            <w:r>
              <w:rPr>
                <w:rFonts w:ascii="Calibri" w:hAnsi="Calibri" w:cs="Calibri"/>
              </w:rPr>
              <w:t xml:space="preserve"> EFM for scheduled C-sections. </w:t>
            </w:r>
            <w:r w:rsidR="004A35D5">
              <w:rPr>
                <w:rFonts w:ascii="Calibri" w:hAnsi="Calibri" w:cs="Calibri"/>
              </w:rPr>
              <w:t>Hospitals were polled concerning their</w:t>
            </w:r>
            <w:r>
              <w:rPr>
                <w:rFonts w:ascii="Calibri" w:hAnsi="Calibri" w:cs="Calibri"/>
              </w:rPr>
              <w:t xml:space="preserve"> policy for monitoring a patient from admission to OR as related to fetal monitoring. CCHS reported that they do continuous monitoring from the moment of admission to transfer to the operating room and then again with a handheld device prior to the incision. Beebe has the same practice- from admission to cut time. St. Francis also monitored patients from admission to prior to the incision. Bayhealth stated that they have very similar procedures, reporting that they do monitor scheduled C/S patients prior to moving to the OR. It was decided by the group that monitoring a patient prior to a scheduled C/S is best practice and continually monitoring a patient from admission to transfer to the operating room is preferred.</w:t>
            </w:r>
          </w:p>
        </w:tc>
        <w:tc>
          <w:tcPr>
            <w:tcW w:w="676" w:type="pct"/>
            <w:tcBorders>
              <w:top w:val="single" w:sz="6" w:space="0" w:color="auto"/>
              <w:left w:val="single" w:sz="6" w:space="0" w:color="auto"/>
              <w:bottom w:val="single" w:sz="6" w:space="0" w:color="auto"/>
              <w:right w:val="single" w:sz="6" w:space="0" w:color="auto"/>
            </w:tcBorders>
          </w:tcPr>
          <w:p w14:paraId="25E1AED6" w14:textId="19FB334B" w:rsidR="00AF6478" w:rsidRDefault="00AF647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DFD1824" w14:textId="44488234" w:rsidR="00AF6478" w:rsidRDefault="00AF6478" w:rsidP="006D0C63">
            <w:pPr>
              <w:jc w:val="center"/>
              <w:rPr>
                <w:rFonts w:ascii="Calibri" w:hAnsi="Calibri" w:cs="Calibri"/>
              </w:rPr>
            </w:pPr>
            <w:r>
              <w:rPr>
                <w:rFonts w:ascii="Calibri" w:hAnsi="Calibri" w:cs="Calibri"/>
              </w:rPr>
              <w:t>On-going</w:t>
            </w:r>
          </w:p>
        </w:tc>
      </w:tr>
      <w:tr w:rsidR="00A2273B" w:rsidRPr="00613945" w14:paraId="76D13416" w14:textId="77777777" w:rsidTr="00A2273B">
        <w:tc>
          <w:tcPr>
            <w:tcW w:w="846" w:type="pct"/>
            <w:tcBorders>
              <w:top w:val="single" w:sz="6" w:space="0" w:color="auto"/>
              <w:left w:val="single" w:sz="4" w:space="0" w:color="auto"/>
              <w:bottom w:val="single" w:sz="6" w:space="0" w:color="auto"/>
              <w:right w:val="single" w:sz="6" w:space="0" w:color="auto"/>
            </w:tcBorders>
          </w:tcPr>
          <w:p w14:paraId="18B7E185" w14:textId="67161DD5" w:rsidR="00A2273B" w:rsidRPr="00565967" w:rsidRDefault="00AF6478" w:rsidP="006D0C63">
            <w:pPr>
              <w:spacing w:after="0" w:line="240" w:lineRule="auto"/>
              <w:rPr>
                <w:rFonts w:cstheme="minorHAnsi"/>
              </w:rPr>
            </w:pPr>
            <w:r>
              <w:rPr>
                <w:rFonts w:cstheme="minorHAnsi"/>
              </w:rPr>
              <w:t>XII</w:t>
            </w:r>
            <w:r w:rsidR="00A2273B" w:rsidRPr="00565967">
              <w:rPr>
                <w:rFonts w:cstheme="minorHAnsi"/>
              </w:rPr>
              <w:t xml:space="preserve">. </w:t>
            </w:r>
            <w:r w:rsidR="00DF3500">
              <w:rPr>
                <w:rFonts w:cstheme="minorHAnsi"/>
                <w:color w:val="000000"/>
              </w:rPr>
              <w:t>Attendee Updates</w:t>
            </w:r>
          </w:p>
        </w:tc>
        <w:tc>
          <w:tcPr>
            <w:tcW w:w="2925" w:type="pct"/>
            <w:tcBorders>
              <w:top w:val="single" w:sz="6" w:space="0" w:color="auto"/>
              <w:left w:val="single" w:sz="6" w:space="0" w:color="auto"/>
              <w:bottom w:val="single" w:sz="6" w:space="0" w:color="auto"/>
              <w:right w:val="single" w:sz="6" w:space="0" w:color="auto"/>
            </w:tcBorders>
          </w:tcPr>
          <w:p w14:paraId="2879050A" w14:textId="7621FB85" w:rsidR="00EF7FA8" w:rsidRPr="00EF7FA8" w:rsidRDefault="00EF7FA8" w:rsidP="00CD727A">
            <w:pPr>
              <w:spacing w:after="0" w:line="240" w:lineRule="auto"/>
              <w:rPr>
                <w:rFonts w:ascii="Calibri" w:hAnsi="Calibri" w:cs="Calibri"/>
              </w:rPr>
            </w:pPr>
            <w:r>
              <w:rPr>
                <w:rFonts w:ascii="Calibri" w:hAnsi="Calibri" w:cs="Calibri"/>
                <w:u w:val="single"/>
              </w:rPr>
              <w:t xml:space="preserve">ACOG: </w:t>
            </w:r>
            <w:r>
              <w:rPr>
                <w:rFonts w:ascii="Calibri" w:hAnsi="Calibri" w:cs="Calibri"/>
              </w:rPr>
              <w:t>had legislative day in Dover on 5/17.</w:t>
            </w:r>
          </w:p>
          <w:p w14:paraId="70B16390" w14:textId="3BFE5E6B" w:rsidR="00290106" w:rsidRPr="00290106" w:rsidRDefault="00290106" w:rsidP="00CD727A">
            <w:pPr>
              <w:spacing w:after="0" w:line="240" w:lineRule="auto"/>
              <w:rPr>
                <w:rFonts w:ascii="Calibri" w:hAnsi="Calibri" w:cs="Calibri"/>
              </w:rPr>
            </w:pPr>
            <w:r>
              <w:rPr>
                <w:rFonts w:ascii="Calibri" w:hAnsi="Calibri" w:cs="Calibri"/>
                <w:u w:val="single"/>
              </w:rPr>
              <w:t>AWHONN:</w:t>
            </w:r>
            <w:r>
              <w:rPr>
                <w:rFonts w:ascii="Calibri" w:hAnsi="Calibri" w:cs="Calibri"/>
              </w:rPr>
              <w:t xml:space="preserve"> </w:t>
            </w:r>
            <w:r w:rsidR="00EF7FA8">
              <w:rPr>
                <w:rFonts w:ascii="Calibri" w:hAnsi="Calibri" w:cs="Calibri"/>
              </w:rPr>
              <w:t xml:space="preserve">Seeking a chair and secretary/ treasurer. </w:t>
            </w:r>
          </w:p>
          <w:p w14:paraId="54D52321" w14:textId="48EEA602" w:rsidR="006A441D" w:rsidRDefault="006A441D" w:rsidP="00CD727A">
            <w:pPr>
              <w:spacing w:after="0" w:line="240" w:lineRule="auto"/>
              <w:rPr>
                <w:rFonts w:ascii="Calibri" w:hAnsi="Calibri" w:cs="Calibri"/>
              </w:rPr>
            </w:pPr>
            <w:r w:rsidRPr="00EE7496">
              <w:rPr>
                <w:rFonts w:ascii="Calibri" w:hAnsi="Calibri" w:cs="Calibri"/>
                <w:u w:val="single"/>
              </w:rPr>
              <w:t>Bayhealth</w:t>
            </w:r>
            <w:r w:rsidR="00E86BE4">
              <w:rPr>
                <w:rFonts w:ascii="Calibri" w:hAnsi="Calibri" w:cs="Calibri"/>
              </w:rPr>
              <w:t xml:space="preserve">: </w:t>
            </w:r>
            <w:r w:rsidR="00EF7FA8">
              <w:rPr>
                <w:rFonts w:ascii="Calibri" w:hAnsi="Calibri" w:cs="Calibri"/>
              </w:rPr>
              <w:t>Task Force to work on quantification of blood loss meets next week; 5 additional rooms in Sussex; added 12 per diem midwives at Bayhealth provider services</w:t>
            </w:r>
            <w:r w:rsidR="00664050">
              <w:rPr>
                <w:rFonts w:ascii="Calibri" w:hAnsi="Calibri" w:cs="Calibri"/>
              </w:rPr>
              <w:t>.</w:t>
            </w:r>
          </w:p>
          <w:p w14:paraId="074DDFA1" w14:textId="332A31B9" w:rsidR="00EF7FA8" w:rsidRDefault="00EF7FA8" w:rsidP="00CD727A">
            <w:pPr>
              <w:spacing w:after="0" w:line="240" w:lineRule="auto"/>
              <w:rPr>
                <w:rFonts w:ascii="Calibri" w:hAnsi="Calibri" w:cs="Calibri"/>
              </w:rPr>
            </w:pPr>
            <w:r w:rsidRPr="00EF7FA8">
              <w:rPr>
                <w:rFonts w:ascii="Calibri" w:hAnsi="Calibri" w:cs="Calibri"/>
                <w:u w:val="single"/>
              </w:rPr>
              <w:t>Beebe</w:t>
            </w:r>
            <w:r>
              <w:rPr>
                <w:rFonts w:ascii="Calibri" w:hAnsi="Calibri" w:cs="Calibri"/>
              </w:rPr>
              <w:t xml:space="preserve">: lost a provider, recruiting providers and midwives. </w:t>
            </w:r>
          </w:p>
          <w:p w14:paraId="74C256FA" w14:textId="0BDA189B" w:rsidR="00EF7FA8" w:rsidRDefault="00EF7FA8" w:rsidP="00CD727A">
            <w:pPr>
              <w:spacing w:after="0" w:line="240" w:lineRule="auto"/>
              <w:rPr>
                <w:rFonts w:ascii="Calibri" w:hAnsi="Calibri" w:cs="Calibri"/>
              </w:rPr>
            </w:pPr>
            <w:r w:rsidRPr="00EF7FA8">
              <w:rPr>
                <w:rFonts w:ascii="Calibri" w:hAnsi="Calibri" w:cs="Calibri"/>
                <w:u w:val="single"/>
              </w:rPr>
              <w:t>Birth Center</w:t>
            </w:r>
            <w:r>
              <w:rPr>
                <w:rFonts w:ascii="Calibri" w:hAnsi="Calibri" w:cs="Calibri"/>
              </w:rPr>
              <w:t xml:space="preserve">: added mental health practitioner to prescribe medication and a nurse with specialty in psychiatry who will be doing mental health groups. </w:t>
            </w:r>
          </w:p>
          <w:p w14:paraId="7E0B0C6B" w14:textId="767EB6F6" w:rsidR="006A441D" w:rsidRDefault="00664050" w:rsidP="00CD727A">
            <w:pPr>
              <w:spacing w:after="0" w:line="240" w:lineRule="auto"/>
              <w:rPr>
                <w:rFonts w:ascii="Calibri" w:hAnsi="Calibri" w:cs="Calibri"/>
              </w:rPr>
            </w:pPr>
            <w:r>
              <w:rPr>
                <w:rFonts w:ascii="Calibri" w:hAnsi="Calibri" w:cs="Calibri"/>
                <w:u w:val="single"/>
              </w:rPr>
              <w:t>CCHS</w:t>
            </w:r>
            <w:r w:rsidR="004713B1">
              <w:rPr>
                <w:rFonts w:ascii="Calibri" w:hAnsi="Calibri" w:cs="Calibri"/>
                <w:u w:val="single"/>
              </w:rPr>
              <w:t>:</w:t>
            </w:r>
            <w:r w:rsidR="004713B1">
              <w:rPr>
                <w:rFonts w:ascii="Calibri" w:hAnsi="Calibri" w:cs="Calibri"/>
              </w:rPr>
              <w:t xml:space="preserve"> </w:t>
            </w:r>
            <w:r w:rsidR="005F2001">
              <w:rPr>
                <w:rFonts w:ascii="Calibri" w:hAnsi="Calibri" w:cs="Calibri"/>
              </w:rPr>
              <w:t>About ready to begin QBL implementation.</w:t>
            </w:r>
            <w:r w:rsidR="00EF7FA8">
              <w:rPr>
                <w:rFonts w:ascii="Calibri" w:hAnsi="Calibri" w:cs="Calibri"/>
              </w:rPr>
              <w:t xml:space="preserve"> </w:t>
            </w:r>
            <w:r>
              <w:rPr>
                <w:rFonts w:ascii="Calibri" w:hAnsi="Calibri" w:cs="Calibri"/>
              </w:rPr>
              <w:t xml:space="preserve"> </w:t>
            </w:r>
          </w:p>
          <w:p w14:paraId="0C6070B6" w14:textId="6F059E51" w:rsidR="00EF7FA8" w:rsidRDefault="00EF7FA8" w:rsidP="00CD727A">
            <w:pPr>
              <w:spacing w:after="0" w:line="240" w:lineRule="auto"/>
              <w:rPr>
                <w:rFonts w:ascii="Calibri" w:hAnsi="Calibri" w:cs="Calibri"/>
              </w:rPr>
            </w:pPr>
            <w:r w:rsidRPr="00EF7FA8">
              <w:rPr>
                <w:rFonts w:ascii="Calibri" w:hAnsi="Calibri" w:cs="Calibri"/>
                <w:u w:val="single"/>
              </w:rPr>
              <w:t>Family Advisor</w:t>
            </w:r>
            <w:r>
              <w:rPr>
                <w:rFonts w:ascii="Calibri" w:hAnsi="Calibri" w:cs="Calibri"/>
              </w:rPr>
              <w:t xml:space="preserve">: Concerned lack of respect for women’s health in this country by some providers. </w:t>
            </w:r>
          </w:p>
          <w:p w14:paraId="61536D07" w14:textId="0C49D293" w:rsidR="00EF7FA8" w:rsidRDefault="00E86BE4" w:rsidP="00CD727A">
            <w:pPr>
              <w:spacing w:after="0" w:line="240" w:lineRule="auto"/>
              <w:rPr>
                <w:rFonts w:ascii="Calibri" w:hAnsi="Calibri" w:cs="Calibri"/>
              </w:rPr>
            </w:pPr>
            <w:r w:rsidRPr="00E86BE4">
              <w:rPr>
                <w:rFonts w:ascii="Calibri" w:hAnsi="Calibri" w:cs="Calibri"/>
                <w:u w:val="single"/>
              </w:rPr>
              <w:t>MCDRC:</w:t>
            </w:r>
            <w:r>
              <w:rPr>
                <w:rFonts w:ascii="Calibri" w:hAnsi="Calibri" w:cs="Calibri"/>
              </w:rPr>
              <w:t xml:space="preserve"> </w:t>
            </w:r>
            <w:r w:rsidR="00C52CA9">
              <w:rPr>
                <w:rFonts w:ascii="Calibri" w:hAnsi="Calibri" w:cs="Calibri"/>
              </w:rPr>
              <w:t>To date</w:t>
            </w:r>
            <w:r w:rsidR="00EF7FA8">
              <w:rPr>
                <w:rFonts w:ascii="Calibri" w:hAnsi="Calibri" w:cs="Calibri"/>
              </w:rPr>
              <w:t>, four</w:t>
            </w:r>
            <w:r w:rsidR="00C52CA9">
              <w:rPr>
                <w:rFonts w:ascii="Calibri" w:hAnsi="Calibri" w:cs="Calibri"/>
              </w:rPr>
              <w:t xml:space="preserve"> unsafe sleep deaths</w:t>
            </w:r>
            <w:r w:rsidR="00EF7FA8">
              <w:rPr>
                <w:rFonts w:ascii="Calibri" w:hAnsi="Calibri" w:cs="Calibri"/>
              </w:rPr>
              <w:t xml:space="preserve"> this year.  The 2022 annual report is available on website. </w:t>
            </w:r>
            <w:r w:rsidR="00637663">
              <w:rPr>
                <w:rFonts w:ascii="Calibri" w:hAnsi="Calibri" w:cs="Calibri"/>
              </w:rPr>
              <w:t xml:space="preserve">KUDOS to Dr. Ramakrishnan who wrote </w:t>
            </w:r>
            <w:r w:rsidR="00637663">
              <w:rPr>
                <w:rFonts w:ascii="Calibri" w:hAnsi="Calibri" w:cs="Calibri"/>
              </w:rPr>
              <w:lastRenderedPageBreak/>
              <w:t>the report and who has been asked to speak nationally at a conference on how to compile the report.</w:t>
            </w:r>
          </w:p>
        </w:tc>
        <w:tc>
          <w:tcPr>
            <w:tcW w:w="676" w:type="pct"/>
            <w:tcBorders>
              <w:top w:val="single" w:sz="6" w:space="0" w:color="auto"/>
              <w:left w:val="single" w:sz="6" w:space="0" w:color="auto"/>
              <w:bottom w:val="single" w:sz="6" w:space="0" w:color="auto"/>
              <w:right w:val="single" w:sz="6" w:space="0" w:color="auto"/>
            </w:tcBorders>
          </w:tcPr>
          <w:p w14:paraId="588A8AD8" w14:textId="711ED782" w:rsidR="00A2273B" w:rsidRDefault="00DC6F68" w:rsidP="006D0C63">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55FD707C" w14:textId="6A853636" w:rsidR="00A2273B" w:rsidRDefault="00DC6F68" w:rsidP="006D0C63">
            <w:pPr>
              <w:jc w:val="center"/>
              <w:rPr>
                <w:rFonts w:ascii="Calibri" w:hAnsi="Calibri" w:cs="Calibri"/>
              </w:rPr>
            </w:pPr>
            <w:r>
              <w:rPr>
                <w:rFonts w:ascii="Calibri" w:hAnsi="Calibri" w:cs="Calibri"/>
              </w:rPr>
              <w:t>On-going</w:t>
            </w:r>
          </w:p>
        </w:tc>
      </w:tr>
      <w:tr w:rsidR="00D41D1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5683660B" w:rsidR="00D41D14" w:rsidRPr="00DF3500" w:rsidRDefault="00D83340" w:rsidP="00B271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sidR="00AF6478">
              <w:rPr>
                <w:rFonts w:asciiTheme="minorHAnsi" w:hAnsiTheme="minorHAnsi" w:cstheme="minorHAnsi"/>
                <w:color w:val="000000"/>
                <w:sz w:val="22"/>
                <w:szCs w:val="22"/>
              </w:rPr>
              <w:t>I</w:t>
            </w:r>
            <w:r w:rsidR="00515CB0">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sidR="00DF3500">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72599E0E" w:rsidR="00C34DEC" w:rsidRPr="00613945" w:rsidRDefault="00EF50CA" w:rsidP="00583157">
            <w:pPr>
              <w:spacing w:after="0" w:line="240" w:lineRule="auto"/>
              <w:rPr>
                <w:rFonts w:ascii="Calibri" w:hAnsi="Calibri" w:cs="Calibri"/>
              </w:rPr>
            </w:pPr>
            <w:r>
              <w:rPr>
                <w:rFonts w:ascii="Calibri" w:hAnsi="Calibri" w:cs="Calibri"/>
              </w:rPr>
              <w:t xml:space="preserve"> </w:t>
            </w:r>
            <w:r w:rsidR="00DF3500" w:rsidRPr="00613945">
              <w:rPr>
                <w:rFonts w:ascii="Calibri" w:hAnsi="Calibri" w:cs="Calibri"/>
              </w:rPr>
              <w:t xml:space="preserve">There being no further items, the meeting adjourned at </w:t>
            </w:r>
            <w:r w:rsidR="00DF3500">
              <w:rPr>
                <w:rFonts w:ascii="Calibri" w:hAnsi="Calibri" w:cs="Calibri"/>
              </w:rPr>
              <w:t>5:</w:t>
            </w:r>
            <w:r w:rsidR="00637663">
              <w:rPr>
                <w:rFonts w:ascii="Calibri" w:hAnsi="Calibri" w:cs="Calibri"/>
              </w:rPr>
              <w:t>0</w:t>
            </w:r>
            <w:r w:rsidR="00B37AAD">
              <w:rPr>
                <w:rFonts w:ascii="Calibri" w:hAnsi="Calibri" w:cs="Calibri"/>
              </w:rPr>
              <w:t>1</w:t>
            </w:r>
            <w:r w:rsidR="00DF3500">
              <w:rPr>
                <w:rFonts w:ascii="Calibri" w:hAnsi="Calibri" w:cs="Calibri"/>
              </w:rPr>
              <w:t>pm.</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D41D14" w:rsidRPr="00613945" w:rsidRDefault="00DF3500" w:rsidP="006C2E8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D41D14" w:rsidRPr="00613945" w:rsidRDefault="00DF3500" w:rsidP="00C27AF9">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335107C6" w14:textId="73116D14" w:rsidR="008648F2" w:rsidRDefault="00397F39" w:rsidP="008648F2">
      <w:pPr>
        <w:spacing w:after="0" w:line="240" w:lineRule="auto"/>
        <w:jc w:val="center"/>
        <w:rPr>
          <w:rFonts w:ascii="Calibri" w:hAnsi="Calibri" w:cs="Calibri"/>
          <w:b/>
          <w:bCs/>
        </w:rPr>
      </w:pPr>
      <w:r>
        <w:rPr>
          <w:rFonts w:ascii="Calibri" w:hAnsi="Calibri" w:cs="Calibri"/>
          <w:b/>
          <w:bCs/>
        </w:rPr>
        <w:t xml:space="preserve">PEDS: </w:t>
      </w:r>
      <w:r w:rsidR="00AF6478">
        <w:rPr>
          <w:rFonts w:ascii="Calibri" w:hAnsi="Calibri" w:cs="Calibri"/>
          <w:b/>
          <w:bCs/>
        </w:rPr>
        <w:t>June 26</w:t>
      </w:r>
      <w:r>
        <w:rPr>
          <w:rFonts w:ascii="Calibri" w:hAnsi="Calibri" w:cs="Calibri"/>
          <w:b/>
          <w:bCs/>
        </w:rPr>
        <w:t>, 2023</w:t>
      </w:r>
      <w:r w:rsidR="00637663">
        <w:rPr>
          <w:rFonts w:ascii="Calibri" w:hAnsi="Calibri" w:cs="Calibri"/>
          <w:b/>
          <w:bCs/>
        </w:rPr>
        <w:t>,</w:t>
      </w:r>
      <w:r>
        <w:rPr>
          <w:rFonts w:ascii="Calibri" w:hAnsi="Calibri" w:cs="Calibri"/>
          <w:b/>
          <w:bCs/>
        </w:rPr>
        <w:t xml:space="preserve"> </w:t>
      </w:r>
      <w:r w:rsidR="00220142">
        <w:rPr>
          <w:rFonts w:ascii="Calibri" w:hAnsi="Calibri" w:cs="Calibri"/>
          <w:b/>
          <w:bCs/>
        </w:rPr>
        <w:t>3:30pm-4:30pm</w:t>
      </w:r>
    </w:p>
    <w:p w14:paraId="57E3D581" w14:textId="0C35367B" w:rsidR="00397F39" w:rsidRDefault="00397F39" w:rsidP="008648F2">
      <w:pPr>
        <w:spacing w:after="0" w:line="240" w:lineRule="auto"/>
        <w:jc w:val="center"/>
        <w:rPr>
          <w:rFonts w:ascii="Calibri" w:hAnsi="Calibri" w:cs="Calibri"/>
          <w:b/>
          <w:bCs/>
        </w:rPr>
      </w:pPr>
      <w:r>
        <w:rPr>
          <w:rFonts w:ascii="Calibri" w:hAnsi="Calibri" w:cs="Calibri"/>
          <w:b/>
          <w:bCs/>
        </w:rPr>
        <w:t>OB</w:t>
      </w:r>
      <w:r w:rsidR="006C3D78">
        <w:rPr>
          <w:rFonts w:ascii="Calibri" w:hAnsi="Calibri" w:cs="Calibri"/>
          <w:b/>
          <w:bCs/>
        </w:rPr>
        <w:t xml:space="preserve">: </w:t>
      </w:r>
      <w:r w:rsidR="00AF6478">
        <w:rPr>
          <w:rFonts w:ascii="Calibri" w:hAnsi="Calibri" w:cs="Calibri"/>
          <w:b/>
          <w:bCs/>
        </w:rPr>
        <w:t>June 15</w:t>
      </w:r>
      <w:r w:rsidR="006C3D78">
        <w:rPr>
          <w:rFonts w:ascii="Calibri" w:hAnsi="Calibri" w:cs="Calibri"/>
          <w:b/>
          <w:bCs/>
        </w:rPr>
        <w:t>,</w:t>
      </w:r>
      <w:r>
        <w:rPr>
          <w:rFonts w:ascii="Calibri" w:hAnsi="Calibri" w:cs="Calibri"/>
          <w:b/>
          <w:bCs/>
        </w:rPr>
        <w:t xml:space="preserve"> 4pm-5pm</w:t>
      </w:r>
    </w:p>
    <w:p w14:paraId="3D2263F7" w14:textId="75C21A86" w:rsidR="00397F39" w:rsidRPr="00EE7496" w:rsidRDefault="00397F39" w:rsidP="008648F2">
      <w:pPr>
        <w:spacing w:after="0" w:line="240" w:lineRule="auto"/>
        <w:jc w:val="center"/>
        <w:rPr>
          <w:b/>
          <w:bCs/>
        </w:rPr>
      </w:pPr>
      <w:r>
        <w:rPr>
          <w:rFonts w:ascii="Calibri" w:hAnsi="Calibri" w:cs="Calibri"/>
          <w:b/>
          <w:bCs/>
        </w:rPr>
        <w:t>DPQC Advisory Board- TBD</w:t>
      </w:r>
    </w:p>
    <w:sectPr w:rsidR="00397F39" w:rsidRPr="00EE7496"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0747" w14:textId="77777777" w:rsidR="009258E2" w:rsidRDefault="009258E2" w:rsidP="005F039F">
      <w:pPr>
        <w:spacing w:after="0" w:line="240" w:lineRule="auto"/>
      </w:pPr>
      <w:r>
        <w:separator/>
      </w:r>
    </w:p>
  </w:endnote>
  <w:endnote w:type="continuationSeparator" w:id="0">
    <w:p w14:paraId="636A3EA8" w14:textId="77777777" w:rsidR="009258E2" w:rsidRDefault="009258E2"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EFA4" w14:textId="77777777" w:rsidR="009258E2" w:rsidRDefault="009258E2" w:rsidP="005F039F">
      <w:pPr>
        <w:spacing w:after="0" w:line="240" w:lineRule="auto"/>
      </w:pPr>
      <w:r>
        <w:separator/>
      </w:r>
    </w:p>
  </w:footnote>
  <w:footnote w:type="continuationSeparator" w:id="0">
    <w:p w14:paraId="7BFBD3F6" w14:textId="77777777" w:rsidR="009258E2" w:rsidRDefault="009258E2"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96041124">
    <w:abstractNumId w:val="1"/>
  </w:num>
  <w:num w:numId="2" w16cid:durableId="1926453155">
    <w:abstractNumId w:val="0"/>
  </w:num>
  <w:num w:numId="3" w16cid:durableId="371199773">
    <w:abstractNumId w:val="13"/>
  </w:num>
  <w:num w:numId="4" w16cid:durableId="579026742">
    <w:abstractNumId w:val="2"/>
  </w:num>
  <w:num w:numId="5" w16cid:durableId="606472656">
    <w:abstractNumId w:val="5"/>
  </w:num>
  <w:num w:numId="6" w16cid:durableId="903222551">
    <w:abstractNumId w:val="10"/>
  </w:num>
  <w:num w:numId="7" w16cid:durableId="646671854">
    <w:abstractNumId w:val="4"/>
  </w:num>
  <w:num w:numId="8" w16cid:durableId="732198218">
    <w:abstractNumId w:val="7"/>
  </w:num>
  <w:num w:numId="9" w16cid:durableId="1201475332">
    <w:abstractNumId w:val="15"/>
  </w:num>
  <w:num w:numId="10" w16cid:durableId="608388792">
    <w:abstractNumId w:val="17"/>
  </w:num>
  <w:num w:numId="11" w16cid:durableId="1818573406">
    <w:abstractNumId w:val="3"/>
  </w:num>
  <w:num w:numId="12" w16cid:durableId="9991255">
    <w:abstractNumId w:val="12"/>
  </w:num>
  <w:num w:numId="13" w16cid:durableId="396366486">
    <w:abstractNumId w:val="11"/>
  </w:num>
  <w:num w:numId="14" w16cid:durableId="970133187">
    <w:abstractNumId w:val="9"/>
  </w:num>
  <w:num w:numId="15" w16cid:durableId="26877810">
    <w:abstractNumId w:val="6"/>
  </w:num>
  <w:num w:numId="16" w16cid:durableId="2065564296">
    <w:abstractNumId w:val="16"/>
  </w:num>
  <w:num w:numId="17" w16cid:durableId="814566609">
    <w:abstractNumId w:val="8"/>
  </w:num>
  <w:num w:numId="18" w16cid:durableId="12797998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19A3"/>
    <w:rsid w:val="00022D42"/>
    <w:rsid w:val="00022FFF"/>
    <w:rsid w:val="000264C9"/>
    <w:rsid w:val="0003144C"/>
    <w:rsid w:val="000509E2"/>
    <w:rsid w:val="00053875"/>
    <w:rsid w:val="00055B8F"/>
    <w:rsid w:val="00056FF7"/>
    <w:rsid w:val="00057803"/>
    <w:rsid w:val="000629B3"/>
    <w:rsid w:val="00066C6E"/>
    <w:rsid w:val="00067DEE"/>
    <w:rsid w:val="0007442B"/>
    <w:rsid w:val="00076388"/>
    <w:rsid w:val="00093738"/>
    <w:rsid w:val="000A1860"/>
    <w:rsid w:val="000A25A3"/>
    <w:rsid w:val="000B77F6"/>
    <w:rsid w:val="000C0D51"/>
    <w:rsid w:val="000C4738"/>
    <w:rsid w:val="000C66D2"/>
    <w:rsid w:val="000C7012"/>
    <w:rsid w:val="000E3C01"/>
    <w:rsid w:val="000E5E14"/>
    <w:rsid w:val="000E730E"/>
    <w:rsid w:val="000F36D3"/>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163"/>
    <w:rsid w:val="0016345B"/>
    <w:rsid w:val="00164609"/>
    <w:rsid w:val="00175652"/>
    <w:rsid w:val="0017752C"/>
    <w:rsid w:val="00177997"/>
    <w:rsid w:val="001825CB"/>
    <w:rsid w:val="001846BF"/>
    <w:rsid w:val="00187ED2"/>
    <w:rsid w:val="001932A7"/>
    <w:rsid w:val="001936F0"/>
    <w:rsid w:val="001A3568"/>
    <w:rsid w:val="001A3A20"/>
    <w:rsid w:val="001A576B"/>
    <w:rsid w:val="001A6E3D"/>
    <w:rsid w:val="001B1885"/>
    <w:rsid w:val="001B3961"/>
    <w:rsid w:val="001B4AE3"/>
    <w:rsid w:val="001C04D6"/>
    <w:rsid w:val="001C0BCB"/>
    <w:rsid w:val="001D1AB8"/>
    <w:rsid w:val="001D3928"/>
    <w:rsid w:val="001D3ABF"/>
    <w:rsid w:val="002039E4"/>
    <w:rsid w:val="002040E8"/>
    <w:rsid w:val="0020736E"/>
    <w:rsid w:val="00210486"/>
    <w:rsid w:val="00210BC8"/>
    <w:rsid w:val="00220142"/>
    <w:rsid w:val="00221600"/>
    <w:rsid w:val="00225618"/>
    <w:rsid w:val="0022635F"/>
    <w:rsid w:val="00227A80"/>
    <w:rsid w:val="00253786"/>
    <w:rsid w:val="00253E2B"/>
    <w:rsid w:val="0025571A"/>
    <w:rsid w:val="002565C2"/>
    <w:rsid w:val="00260021"/>
    <w:rsid w:val="00260669"/>
    <w:rsid w:val="002703CA"/>
    <w:rsid w:val="00273135"/>
    <w:rsid w:val="002756F0"/>
    <w:rsid w:val="00280E2D"/>
    <w:rsid w:val="002836AE"/>
    <w:rsid w:val="0028533C"/>
    <w:rsid w:val="00290106"/>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3583A"/>
    <w:rsid w:val="003359BC"/>
    <w:rsid w:val="0033702F"/>
    <w:rsid w:val="00337DCE"/>
    <w:rsid w:val="0034780D"/>
    <w:rsid w:val="00347C3C"/>
    <w:rsid w:val="0035219A"/>
    <w:rsid w:val="00352C63"/>
    <w:rsid w:val="00352FDE"/>
    <w:rsid w:val="00353F63"/>
    <w:rsid w:val="0035554B"/>
    <w:rsid w:val="00357889"/>
    <w:rsid w:val="00363E07"/>
    <w:rsid w:val="0036651D"/>
    <w:rsid w:val="003730F6"/>
    <w:rsid w:val="00382B4A"/>
    <w:rsid w:val="00385DCF"/>
    <w:rsid w:val="00387432"/>
    <w:rsid w:val="00387B0C"/>
    <w:rsid w:val="00392A78"/>
    <w:rsid w:val="0039573C"/>
    <w:rsid w:val="00397F39"/>
    <w:rsid w:val="003A3F93"/>
    <w:rsid w:val="003A57C1"/>
    <w:rsid w:val="003B4326"/>
    <w:rsid w:val="003C2507"/>
    <w:rsid w:val="003C4AE3"/>
    <w:rsid w:val="003C53FF"/>
    <w:rsid w:val="003C6757"/>
    <w:rsid w:val="003D3E94"/>
    <w:rsid w:val="003D772B"/>
    <w:rsid w:val="003E08AC"/>
    <w:rsid w:val="003E192F"/>
    <w:rsid w:val="003F2A7B"/>
    <w:rsid w:val="003F7CA4"/>
    <w:rsid w:val="00402663"/>
    <w:rsid w:val="004029D8"/>
    <w:rsid w:val="00404377"/>
    <w:rsid w:val="0041148A"/>
    <w:rsid w:val="00413BA9"/>
    <w:rsid w:val="0042018D"/>
    <w:rsid w:val="004267D4"/>
    <w:rsid w:val="00426816"/>
    <w:rsid w:val="00433BCC"/>
    <w:rsid w:val="0043697E"/>
    <w:rsid w:val="0044167C"/>
    <w:rsid w:val="004479E4"/>
    <w:rsid w:val="004548E9"/>
    <w:rsid w:val="0045540F"/>
    <w:rsid w:val="0046453A"/>
    <w:rsid w:val="00464F86"/>
    <w:rsid w:val="00470A54"/>
    <w:rsid w:val="004713B1"/>
    <w:rsid w:val="004759C0"/>
    <w:rsid w:val="00475EB6"/>
    <w:rsid w:val="00476B00"/>
    <w:rsid w:val="00494EA3"/>
    <w:rsid w:val="004A35D5"/>
    <w:rsid w:val="004A3F0E"/>
    <w:rsid w:val="004A41E0"/>
    <w:rsid w:val="004A69C5"/>
    <w:rsid w:val="004B3633"/>
    <w:rsid w:val="004B5DEB"/>
    <w:rsid w:val="004C4169"/>
    <w:rsid w:val="004D0501"/>
    <w:rsid w:val="004D301A"/>
    <w:rsid w:val="004E2027"/>
    <w:rsid w:val="004E3DD2"/>
    <w:rsid w:val="004E6E8D"/>
    <w:rsid w:val="004F0571"/>
    <w:rsid w:val="004F4B85"/>
    <w:rsid w:val="004F61FA"/>
    <w:rsid w:val="004F6D7E"/>
    <w:rsid w:val="00504B70"/>
    <w:rsid w:val="0050559B"/>
    <w:rsid w:val="00515CB0"/>
    <w:rsid w:val="00523A3A"/>
    <w:rsid w:val="005248A1"/>
    <w:rsid w:val="00527CC7"/>
    <w:rsid w:val="005407A8"/>
    <w:rsid w:val="005453FD"/>
    <w:rsid w:val="0054565E"/>
    <w:rsid w:val="00565967"/>
    <w:rsid w:val="005664A3"/>
    <w:rsid w:val="00570ED7"/>
    <w:rsid w:val="00572AF3"/>
    <w:rsid w:val="00583157"/>
    <w:rsid w:val="00584119"/>
    <w:rsid w:val="00590A4F"/>
    <w:rsid w:val="00591685"/>
    <w:rsid w:val="0059240E"/>
    <w:rsid w:val="0059314A"/>
    <w:rsid w:val="0059501E"/>
    <w:rsid w:val="00596A33"/>
    <w:rsid w:val="005A09F2"/>
    <w:rsid w:val="005A119A"/>
    <w:rsid w:val="005A2840"/>
    <w:rsid w:val="005A5897"/>
    <w:rsid w:val="005B03AC"/>
    <w:rsid w:val="005B6F63"/>
    <w:rsid w:val="005C0DE4"/>
    <w:rsid w:val="005C225B"/>
    <w:rsid w:val="005C2549"/>
    <w:rsid w:val="005C6EB6"/>
    <w:rsid w:val="005D0D03"/>
    <w:rsid w:val="005D25AD"/>
    <w:rsid w:val="005D2861"/>
    <w:rsid w:val="005D6243"/>
    <w:rsid w:val="005E28C9"/>
    <w:rsid w:val="005F039F"/>
    <w:rsid w:val="005F2001"/>
    <w:rsid w:val="005F67B4"/>
    <w:rsid w:val="005F6B4D"/>
    <w:rsid w:val="00603FBC"/>
    <w:rsid w:val="00606193"/>
    <w:rsid w:val="006073CC"/>
    <w:rsid w:val="00607B2A"/>
    <w:rsid w:val="00613945"/>
    <w:rsid w:val="00623AB2"/>
    <w:rsid w:val="006264F1"/>
    <w:rsid w:val="00632F37"/>
    <w:rsid w:val="00636068"/>
    <w:rsid w:val="00637663"/>
    <w:rsid w:val="00643E9C"/>
    <w:rsid w:val="00646E22"/>
    <w:rsid w:val="00647673"/>
    <w:rsid w:val="00650322"/>
    <w:rsid w:val="00652767"/>
    <w:rsid w:val="00660925"/>
    <w:rsid w:val="00662AE2"/>
    <w:rsid w:val="00662E9A"/>
    <w:rsid w:val="00664050"/>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3D78"/>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1939"/>
    <w:rsid w:val="00722D6A"/>
    <w:rsid w:val="00723733"/>
    <w:rsid w:val="007260B1"/>
    <w:rsid w:val="00727A3C"/>
    <w:rsid w:val="007301BE"/>
    <w:rsid w:val="00735CBD"/>
    <w:rsid w:val="00741414"/>
    <w:rsid w:val="00743328"/>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C4D5C"/>
    <w:rsid w:val="007C711D"/>
    <w:rsid w:val="007D1DAE"/>
    <w:rsid w:val="007D419E"/>
    <w:rsid w:val="007D5427"/>
    <w:rsid w:val="007D5932"/>
    <w:rsid w:val="007E624E"/>
    <w:rsid w:val="007F2C46"/>
    <w:rsid w:val="0080064B"/>
    <w:rsid w:val="00803D06"/>
    <w:rsid w:val="00804B10"/>
    <w:rsid w:val="00805B8B"/>
    <w:rsid w:val="008139B9"/>
    <w:rsid w:val="00820FE4"/>
    <w:rsid w:val="00823667"/>
    <w:rsid w:val="00823DA4"/>
    <w:rsid w:val="00827C3D"/>
    <w:rsid w:val="00834504"/>
    <w:rsid w:val="00837ED3"/>
    <w:rsid w:val="0084078C"/>
    <w:rsid w:val="00840FDE"/>
    <w:rsid w:val="008411C0"/>
    <w:rsid w:val="00844DAE"/>
    <w:rsid w:val="008523C1"/>
    <w:rsid w:val="00856454"/>
    <w:rsid w:val="00860B58"/>
    <w:rsid w:val="008648F2"/>
    <w:rsid w:val="008803C5"/>
    <w:rsid w:val="00885555"/>
    <w:rsid w:val="00886768"/>
    <w:rsid w:val="00890129"/>
    <w:rsid w:val="008924CA"/>
    <w:rsid w:val="0089461B"/>
    <w:rsid w:val="008963D9"/>
    <w:rsid w:val="00896508"/>
    <w:rsid w:val="008965BF"/>
    <w:rsid w:val="008B01B8"/>
    <w:rsid w:val="008B5EC6"/>
    <w:rsid w:val="008C0695"/>
    <w:rsid w:val="008C1969"/>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58E2"/>
    <w:rsid w:val="009269C4"/>
    <w:rsid w:val="00926D0D"/>
    <w:rsid w:val="0093052B"/>
    <w:rsid w:val="00943B0E"/>
    <w:rsid w:val="00947A94"/>
    <w:rsid w:val="00956100"/>
    <w:rsid w:val="00956D86"/>
    <w:rsid w:val="00973C56"/>
    <w:rsid w:val="009762E5"/>
    <w:rsid w:val="00981E26"/>
    <w:rsid w:val="00990A8C"/>
    <w:rsid w:val="00991FD4"/>
    <w:rsid w:val="00993A4D"/>
    <w:rsid w:val="00995957"/>
    <w:rsid w:val="009A0F08"/>
    <w:rsid w:val="009A5681"/>
    <w:rsid w:val="009B267E"/>
    <w:rsid w:val="009B27BB"/>
    <w:rsid w:val="009B3718"/>
    <w:rsid w:val="009B6355"/>
    <w:rsid w:val="009C77A3"/>
    <w:rsid w:val="009D0931"/>
    <w:rsid w:val="009D1F1B"/>
    <w:rsid w:val="009D4047"/>
    <w:rsid w:val="009D6AC0"/>
    <w:rsid w:val="009E390E"/>
    <w:rsid w:val="009E4B72"/>
    <w:rsid w:val="009E603A"/>
    <w:rsid w:val="009E6670"/>
    <w:rsid w:val="009E7AF9"/>
    <w:rsid w:val="009F11BD"/>
    <w:rsid w:val="009F14CF"/>
    <w:rsid w:val="009F6C90"/>
    <w:rsid w:val="009F7458"/>
    <w:rsid w:val="00A067E4"/>
    <w:rsid w:val="00A07A8C"/>
    <w:rsid w:val="00A10026"/>
    <w:rsid w:val="00A14A9B"/>
    <w:rsid w:val="00A16694"/>
    <w:rsid w:val="00A2273B"/>
    <w:rsid w:val="00A336CD"/>
    <w:rsid w:val="00A4325F"/>
    <w:rsid w:val="00A44320"/>
    <w:rsid w:val="00A44AD5"/>
    <w:rsid w:val="00A45872"/>
    <w:rsid w:val="00A51DDD"/>
    <w:rsid w:val="00A63426"/>
    <w:rsid w:val="00A647DA"/>
    <w:rsid w:val="00A70C63"/>
    <w:rsid w:val="00A73299"/>
    <w:rsid w:val="00A82175"/>
    <w:rsid w:val="00A82201"/>
    <w:rsid w:val="00A84F8B"/>
    <w:rsid w:val="00A866D9"/>
    <w:rsid w:val="00A87D53"/>
    <w:rsid w:val="00A9390B"/>
    <w:rsid w:val="00A94373"/>
    <w:rsid w:val="00A97B11"/>
    <w:rsid w:val="00A97BD5"/>
    <w:rsid w:val="00AC6F3E"/>
    <w:rsid w:val="00AD16EB"/>
    <w:rsid w:val="00AE0FC7"/>
    <w:rsid w:val="00AE735F"/>
    <w:rsid w:val="00AF0B46"/>
    <w:rsid w:val="00AF1E7A"/>
    <w:rsid w:val="00AF6478"/>
    <w:rsid w:val="00B00C60"/>
    <w:rsid w:val="00B0184C"/>
    <w:rsid w:val="00B02A66"/>
    <w:rsid w:val="00B0661C"/>
    <w:rsid w:val="00B127A3"/>
    <w:rsid w:val="00B15FE7"/>
    <w:rsid w:val="00B22FE5"/>
    <w:rsid w:val="00B2400C"/>
    <w:rsid w:val="00B260BD"/>
    <w:rsid w:val="00B27154"/>
    <w:rsid w:val="00B274E3"/>
    <w:rsid w:val="00B36C6F"/>
    <w:rsid w:val="00B37AAD"/>
    <w:rsid w:val="00B41058"/>
    <w:rsid w:val="00B41B7F"/>
    <w:rsid w:val="00B573AE"/>
    <w:rsid w:val="00B647FA"/>
    <w:rsid w:val="00B724E0"/>
    <w:rsid w:val="00B7273F"/>
    <w:rsid w:val="00B80202"/>
    <w:rsid w:val="00B8563B"/>
    <w:rsid w:val="00B93719"/>
    <w:rsid w:val="00B95303"/>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16706"/>
    <w:rsid w:val="00C206A3"/>
    <w:rsid w:val="00C25D44"/>
    <w:rsid w:val="00C26DA3"/>
    <w:rsid w:val="00C27AF9"/>
    <w:rsid w:val="00C33FC0"/>
    <w:rsid w:val="00C34DEC"/>
    <w:rsid w:val="00C459FD"/>
    <w:rsid w:val="00C5054F"/>
    <w:rsid w:val="00C50BC5"/>
    <w:rsid w:val="00C52CA9"/>
    <w:rsid w:val="00C60E54"/>
    <w:rsid w:val="00C61DBA"/>
    <w:rsid w:val="00C62344"/>
    <w:rsid w:val="00C63EEC"/>
    <w:rsid w:val="00C75535"/>
    <w:rsid w:val="00C75B38"/>
    <w:rsid w:val="00C83E9A"/>
    <w:rsid w:val="00C90788"/>
    <w:rsid w:val="00CA35F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13948"/>
    <w:rsid w:val="00D13A8E"/>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79B7"/>
    <w:rsid w:val="00DE3CDC"/>
    <w:rsid w:val="00DE57B3"/>
    <w:rsid w:val="00DE6A9D"/>
    <w:rsid w:val="00DF1D13"/>
    <w:rsid w:val="00DF3500"/>
    <w:rsid w:val="00DF5E20"/>
    <w:rsid w:val="00E155F7"/>
    <w:rsid w:val="00E166CA"/>
    <w:rsid w:val="00E17557"/>
    <w:rsid w:val="00E22D34"/>
    <w:rsid w:val="00E260AF"/>
    <w:rsid w:val="00E26F85"/>
    <w:rsid w:val="00E3535F"/>
    <w:rsid w:val="00E40288"/>
    <w:rsid w:val="00E5427A"/>
    <w:rsid w:val="00E54B80"/>
    <w:rsid w:val="00E62DB1"/>
    <w:rsid w:val="00E71137"/>
    <w:rsid w:val="00E72A58"/>
    <w:rsid w:val="00E74FC0"/>
    <w:rsid w:val="00E7638C"/>
    <w:rsid w:val="00E778CF"/>
    <w:rsid w:val="00E8014E"/>
    <w:rsid w:val="00E83FB3"/>
    <w:rsid w:val="00E86BE4"/>
    <w:rsid w:val="00E91946"/>
    <w:rsid w:val="00E9498A"/>
    <w:rsid w:val="00E9576A"/>
    <w:rsid w:val="00EA1B94"/>
    <w:rsid w:val="00EB5945"/>
    <w:rsid w:val="00EC45B7"/>
    <w:rsid w:val="00ED0302"/>
    <w:rsid w:val="00ED7DC7"/>
    <w:rsid w:val="00EE0069"/>
    <w:rsid w:val="00EE5872"/>
    <w:rsid w:val="00EE7496"/>
    <w:rsid w:val="00EF1E27"/>
    <w:rsid w:val="00EF50CA"/>
    <w:rsid w:val="00EF7FA8"/>
    <w:rsid w:val="00F14766"/>
    <w:rsid w:val="00F15664"/>
    <w:rsid w:val="00F47288"/>
    <w:rsid w:val="00F52F26"/>
    <w:rsid w:val="00F560CC"/>
    <w:rsid w:val="00F71034"/>
    <w:rsid w:val="00F73175"/>
    <w:rsid w:val="00F74982"/>
    <w:rsid w:val="00F751FA"/>
    <w:rsid w:val="00F83F24"/>
    <w:rsid w:val="00F93550"/>
    <w:rsid w:val="00FA58B3"/>
    <w:rsid w:val="00FB04B1"/>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171E-3F08-45BB-854C-CA7A6315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Kim Petrella</cp:lastModifiedBy>
  <cp:revision>2</cp:revision>
  <cp:lastPrinted>2020-02-20T17:20:00Z</cp:lastPrinted>
  <dcterms:created xsi:type="dcterms:W3CDTF">2023-05-25T20:02:00Z</dcterms:created>
  <dcterms:modified xsi:type="dcterms:W3CDTF">2023-05-25T20:02:00Z</dcterms:modified>
</cp:coreProperties>
</file>