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D5EB" w14:textId="77777777" w:rsidR="00BB4E79" w:rsidRDefault="00BB4E79" w:rsidP="00945023">
      <w:pPr>
        <w:jc w:val="center"/>
        <w:rPr>
          <w:rFonts w:ascii="Calibri" w:hAnsi="Calibri"/>
          <w:sz w:val="22"/>
          <w:szCs w:val="22"/>
        </w:rPr>
      </w:pP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r>
              <w:rPr>
                <w:rFonts w:cs="Arial"/>
                <w:b/>
                <w:i/>
                <w:color w:val="800000"/>
              </w:rPr>
              <w:t xml:space="preserve">DELAWARE  HEALTH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74D1FE80" w14:textId="62694787" w:rsidR="00E008D6" w:rsidRDefault="00E008D6" w:rsidP="00AB66CD">
      <w:pPr>
        <w:jc w:val="center"/>
        <w:rPr>
          <w:rFonts w:ascii="Calibri" w:hAnsi="Calibri"/>
          <w:b/>
          <w:bCs/>
          <w:sz w:val="28"/>
          <w:szCs w:val="28"/>
        </w:rPr>
      </w:pPr>
      <w:r>
        <w:rPr>
          <w:rFonts w:ascii="Calibri" w:hAnsi="Calibri"/>
          <w:b/>
          <w:bCs/>
          <w:sz w:val="28"/>
          <w:szCs w:val="28"/>
        </w:rPr>
        <w:t>Doula Ad-hoc Subcommittee Meeting</w:t>
      </w:r>
    </w:p>
    <w:p w14:paraId="599A2C1B" w14:textId="3531EDE7" w:rsidR="00E008D6" w:rsidRDefault="00E008D6" w:rsidP="00AB66CD">
      <w:pPr>
        <w:jc w:val="center"/>
        <w:rPr>
          <w:rFonts w:ascii="Calibri" w:hAnsi="Calibri"/>
          <w:b/>
          <w:bCs/>
          <w:sz w:val="28"/>
          <w:szCs w:val="28"/>
        </w:rPr>
      </w:pPr>
      <w:r>
        <w:rPr>
          <w:rFonts w:ascii="Calibri" w:hAnsi="Calibri"/>
          <w:b/>
          <w:bCs/>
          <w:sz w:val="28"/>
          <w:szCs w:val="28"/>
        </w:rPr>
        <w:t>AGENDA</w:t>
      </w:r>
    </w:p>
    <w:p w14:paraId="3FB939D9" w14:textId="51440BA8" w:rsidR="00F31598" w:rsidRPr="00EA60A1" w:rsidRDefault="00F31598" w:rsidP="00E008D6">
      <w:pPr>
        <w:jc w:val="center"/>
        <w:rPr>
          <w:rFonts w:ascii="Calibri" w:hAnsi="Calibri"/>
          <w:b/>
          <w:bCs/>
          <w:sz w:val="28"/>
          <w:szCs w:val="28"/>
        </w:rPr>
      </w:pPr>
      <w:r>
        <w:rPr>
          <w:rFonts w:ascii="Calibri" w:hAnsi="Calibri"/>
          <w:b/>
          <w:bCs/>
          <w:sz w:val="28"/>
          <w:szCs w:val="28"/>
        </w:rPr>
        <w:t xml:space="preserve">Monday, </w:t>
      </w:r>
      <w:r w:rsidR="00AC0C85">
        <w:rPr>
          <w:rFonts w:ascii="Calibri" w:hAnsi="Calibri"/>
          <w:b/>
          <w:bCs/>
          <w:sz w:val="28"/>
          <w:szCs w:val="28"/>
        </w:rPr>
        <w:t>January 29</w:t>
      </w:r>
      <w:r w:rsidR="00BD0AC2">
        <w:rPr>
          <w:rFonts w:ascii="Calibri" w:hAnsi="Calibri"/>
          <w:b/>
          <w:bCs/>
          <w:sz w:val="28"/>
          <w:szCs w:val="28"/>
        </w:rPr>
        <w:t>, 202</w:t>
      </w:r>
      <w:r w:rsidR="00AC0C85">
        <w:rPr>
          <w:rFonts w:ascii="Calibri" w:hAnsi="Calibri"/>
          <w:b/>
          <w:bCs/>
          <w:sz w:val="28"/>
          <w:szCs w:val="28"/>
        </w:rPr>
        <w:t>4</w:t>
      </w:r>
      <w:r w:rsidR="00E008D6">
        <w:rPr>
          <w:rFonts w:ascii="Calibri" w:hAnsi="Calibri"/>
          <w:b/>
          <w:bCs/>
          <w:sz w:val="28"/>
          <w:szCs w:val="28"/>
        </w:rPr>
        <w:t xml:space="preserve">, </w:t>
      </w:r>
      <w:r>
        <w:rPr>
          <w:rFonts w:ascii="Calibri" w:hAnsi="Calibri"/>
          <w:b/>
          <w:bCs/>
          <w:sz w:val="28"/>
          <w:szCs w:val="28"/>
        </w:rPr>
        <w:t>10-11AM</w:t>
      </w:r>
      <w:r w:rsidR="00E008D6">
        <w:rPr>
          <w:rFonts w:ascii="Calibri" w:hAnsi="Calibri"/>
          <w:b/>
          <w:bCs/>
          <w:sz w:val="28"/>
          <w:szCs w:val="28"/>
        </w:rPr>
        <w:t xml:space="preserve"> ET</w:t>
      </w:r>
    </w:p>
    <w:p w14:paraId="521AE89F" w14:textId="0585FDE3"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w:t>
      </w:r>
    </w:p>
    <w:p w14:paraId="23A8A0FA" w14:textId="3534EC76" w:rsidR="00AB66CD" w:rsidRPr="00F31598" w:rsidRDefault="00F31598" w:rsidP="00F31598">
      <w:pPr>
        <w:jc w:val="center"/>
        <w:rPr>
          <w:rFonts w:ascii="Calibri" w:hAnsi="Calibri"/>
          <w:sz w:val="20"/>
          <w:szCs w:val="20"/>
        </w:rPr>
      </w:pPr>
      <w:r w:rsidRPr="00F31598">
        <w:rPr>
          <w:rFonts w:ascii="Calibri" w:hAnsi="Calibri"/>
          <w:sz w:val="20"/>
          <w:szCs w:val="20"/>
        </w:rPr>
        <w:t xml:space="preserve">In-person Optional </w:t>
      </w:r>
      <w:r w:rsidR="00D10B28">
        <w:rPr>
          <w:rFonts w:ascii="Calibri" w:hAnsi="Calibri"/>
          <w:sz w:val="20"/>
          <w:szCs w:val="20"/>
        </w:rPr>
        <w:t>Anchor Site</w:t>
      </w:r>
      <w:r w:rsidRPr="00F31598">
        <w:rPr>
          <w:rFonts w:ascii="Calibri" w:hAnsi="Calibri"/>
          <w:sz w:val="20"/>
          <w:szCs w:val="20"/>
        </w:rPr>
        <w:t>: Family Health Systems Office: 1351 W. North Street, Suite 103, Dover, DE 19904</w:t>
      </w:r>
    </w:p>
    <w:p w14:paraId="039E428A" w14:textId="77777777" w:rsidR="00EE0687" w:rsidRDefault="00EE0687" w:rsidP="00F31598">
      <w:pPr>
        <w:rPr>
          <w:rFonts w:ascii="Calibri" w:hAnsi="Calibri"/>
          <w:sz w:val="22"/>
          <w:szCs w:val="22"/>
        </w:rPr>
      </w:pPr>
    </w:p>
    <w:p w14:paraId="541BB054" w14:textId="3F140083" w:rsidR="00B819D5" w:rsidRDefault="00B819D5" w:rsidP="002939B0">
      <w:pPr>
        <w:rPr>
          <w:rFonts w:ascii="Calibri" w:hAnsi="Calibri"/>
          <w:b/>
          <w:sz w:val="22"/>
          <w:szCs w:val="22"/>
        </w:rPr>
      </w:pPr>
      <w:r w:rsidRPr="007F295A">
        <w:rPr>
          <w:rFonts w:ascii="Calibri" w:hAnsi="Calibri"/>
          <w:b/>
          <w:sz w:val="22"/>
          <w:szCs w:val="22"/>
        </w:rPr>
        <w:t xml:space="preserve">MEMBERS PRESENT:  </w:t>
      </w:r>
    </w:p>
    <w:p w14:paraId="08799747" w14:textId="280837B9" w:rsidR="00597C41" w:rsidRDefault="00597C41" w:rsidP="00597C41">
      <w:pPr>
        <w:rPr>
          <w:rFonts w:ascii="Calibri" w:hAnsi="Calibri"/>
          <w:sz w:val="22"/>
          <w:szCs w:val="22"/>
        </w:rPr>
      </w:pPr>
      <w:r w:rsidRPr="00597C41">
        <w:rPr>
          <w:rFonts w:ascii="Calibri" w:hAnsi="Calibri"/>
          <w:sz w:val="22"/>
          <w:szCs w:val="22"/>
        </w:rPr>
        <w:t>Melissa Minor-Brown</w:t>
      </w:r>
    </w:p>
    <w:p w14:paraId="213A93DF" w14:textId="77777777" w:rsidR="00597C41" w:rsidRPr="00597C41" w:rsidRDefault="00597C41" w:rsidP="00597C41">
      <w:pPr>
        <w:rPr>
          <w:rFonts w:ascii="Calibri" w:hAnsi="Calibri"/>
          <w:sz w:val="22"/>
          <w:szCs w:val="22"/>
        </w:rPr>
      </w:pPr>
      <w:r w:rsidRPr="00597C41">
        <w:rPr>
          <w:rFonts w:ascii="Calibri" w:hAnsi="Calibri"/>
          <w:sz w:val="22"/>
          <w:szCs w:val="22"/>
        </w:rPr>
        <w:t>Tina Andrews</w:t>
      </w:r>
    </w:p>
    <w:p w14:paraId="1311592A" w14:textId="77442E3F" w:rsidR="00597C41" w:rsidRPr="00597C41" w:rsidRDefault="00597C41" w:rsidP="00597C41">
      <w:pPr>
        <w:rPr>
          <w:rFonts w:ascii="Calibri" w:hAnsi="Calibri"/>
          <w:sz w:val="22"/>
          <w:szCs w:val="22"/>
        </w:rPr>
      </w:pPr>
      <w:r w:rsidRPr="00597C41">
        <w:rPr>
          <w:rFonts w:ascii="Calibri" w:hAnsi="Calibri"/>
          <w:sz w:val="22"/>
          <w:szCs w:val="22"/>
        </w:rPr>
        <w:t>Shan</w:t>
      </w:r>
      <w:r>
        <w:rPr>
          <w:rFonts w:ascii="Calibri" w:hAnsi="Calibri" w:cs="Calibri"/>
          <w:sz w:val="22"/>
          <w:szCs w:val="22"/>
        </w:rPr>
        <w:t>é</w:t>
      </w:r>
      <w:r w:rsidRPr="00597C41">
        <w:rPr>
          <w:rFonts w:ascii="Calibri" w:hAnsi="Calibri"/>
          <w:sz w:val="22"/>
          <w:szCs w:val="22"/>
        </w:rPr>
        <w:t xml:space="preserve"> Darby</w:t>
      </w:r>
    </w:p>
    <w:p w14:paraId="5E70E997" w14:textId="463A432F" w:rsidR="00597C41" w:rsidRPr="00597C41" w:rsidRDefault="00597C41" w:rsidP="00597C41">
      <w:pPr>
        <w:rPr>
          <w:rFonts w:ascii="Calibri" w:hAnsi="Calibri"/>
          <w:sz w:val="22"/>
          <w:szCs w:val="22"/>
        </w:rPr>
      </w:pPr>
      <w:r w:rsidRPr="00597C41">
        <w:rPr>
          <w:rFonts w:ascii="Calibri" w:hAnsi="Calibri"/>
          <w:sz w:val="22"/>
          <w:szCs w:val="22"/>
        </w:rPr>
        <w:t xml:space="preserve">Priscilla Mpasi </w:t>
      </w:r>
    </w:p>
    <w:p w14:paraId="7B12EDE8" w14:textId="77777777" w:rsidR="00597C41" w:rsidRPr="00597C41" w:rsidRDefault="00597C41" w:rsidP="00597C41">
      <w:pPr>
        <w:rPr>
          <w:rFonts w:ascii="Calibri" w:hAnsi="Calibri"/>
          <w:sz w:val="22"/>
          <w:szCs w:val="22"/>
        </w:rPr>
      </w:pPr>
      <w:r w:rsidRPr="00597C41">
        <w:rPr>
          <w:rFonts w:ascii="Calibri" w:hAnsi="Calibri"/>
          <w:sz w:val="22"/>
          <w:szCs w:val="22"/>
        </w:rPr>
        <w:t>Erica Allen</w:t>
      </w:r>
    </w:p>
    <w:p w14:paraId="4B1FF110" w14:textId="6D84270F" w:rsidR="00597C41" w:rsidRPr="00597C41" w:rsidRDefault="00597C41" w:rsidP="00597C41">
      <w:pPr>
        <w:rPr>
          <w:rFonts w:ascii="Calibri" w:hAnsi="Calibri"/>
          <w:sz w:val="22"/>
          <w:szCs w:val="22"/>
        </w:rPr>
      </w:pPr>
      <w:r w:rsidRPr="00597C41">
        <w:rPr>
          <w:rFonts w:ascii="Calibri" w:hAnsi="Calibri"/>
          <w:sz w:val="22"/>
          <w:szCs w:val="22"/>
        </w:rPr>
        <w:t>G</w:t>
      </w:r>
      <w:r w:rsidRPr="00597C41">
        <w:rPr>
          <w:rFonts w:ascii="Calibri" w:hAnsi="Calibri"/>
          <w:sz w:val="22"/>
          <w:szCs w:val="22"/>
        </w:rPr>
        <w:t>arrett</w:t>
      </w:r>
      <w:r>
        <w:rPr>
          <w:rFonts w:ascii="Calibri" w:hAnsi="Calibri"/>
          <w:sz w:val="22"/>
          <w:szCs w:val="22"/>
        </w:rPr>
        <w:t xml:space="preserve"> C</w:t>
      </w:r>
      <w:r w:rsidRPr="00597C41">
        <w:rPr>
          <w:rFonts w:ascii="Calibri" w:hAnsi="Calibri"/>
          <w:sz w:val="22"/>
          <w:szCs w:val="22"/>
        </w:rPr>
        <w:t>olmorgen</w:t>
      </w:r>
    </w:p>
    <w:p w14:paraId="236FDE09" w14:textId="77777777" w:rsidR="00597C41" w:rsidRPr="00597C41" w:rsidRDefault="00597C41" w:rsidP="00597C41">
      <w:pPr>
        <w:rPr>
          <w:rFonts w:ascii="Calibri" w:hAnsi="Calibri"/>
          <w:sz w:val="22"/>
          <w:szCs w:val="22"/>
        </w:rPr>
      </w:pPr>
      <w:r w:rsidRPr="00597C41">
        <w:rPr>
          <w:rFonts w:ascii="Calibri" w:hAnsi="Calibri"/>
          <w:sz w:val="22"/>
          <w:szCs w:val="22"/>
        </w:rPr>
        <w:t>Tracy Harpe</w:t>
      </w:r>
    </w:p>
    <w:p w14:paraId="15A5D657" w14:textId="12591C3E" w:rsidR="00597C41" w:rsidRPr="00597C41" w:rsidRDefault="00597C41" w:rsidP="00597C41">
      <w:pPr>
        <w:rPr>
          <w:rFonts w:ascii="Calibri" w:hAnsi="Calibri"/>
          <w:sz w:val="22"/>
          <w:szCs w:val="22"/>
        </w:rPr>
      </w:pPr>
      <w:r w:rsidRPr="00597C41">
        <w:rPr>
          <w:rFonts w:ascii="Calibri" w:hAnsi="Calibri"/>
          <w:sz w:val="22"/>
          <w:szCs w:val="22"/>
        </w:rPr>
        <w:t xml:space="preserve">Amber Twyne </w:t>
      </w:r>
    </w:p>
    <w:p w14:paraId="5E0C61E7" w14:textId="77777777" w:rsidR="00597C41" w:rsidRPr="00597C41" w:rsidRDefault="00597C41" w:rsidP="00597C41">
      <w:pPr>
        <w:rPr>
          <w:rFonts w:ascii="Calibri" w:hAnsi="Calibri"/>
          <w:sz w:val="22"/>
          <w:szCs w:val="22"/>
        </w:rPr>
      </w:pPr>
      <w:r w:rsidRPr="00597C41">
        <w:rPr>
          <w:rFonts w:ascii="Calibri" w:hAnsi="Calibri"/>
          <w:sz w:val="22"/>
          <w:szCs w:val="22"/>
        </w:rPr>
        <w:t>Christina Bryan</w:t>
      </w:r>
    </w:p>
    <w:p w14:paraId="1C14C1A6" w14:textId="77777777" w:rsidR="00597C41" w:rsidRPr="00597C41" w:rsidRDefault="00597C41" w:rsidP="00597C41">
      <w:pPr>
        <w:rPr>
          <w:rFonts w:ascii="Calibri" w:hAnsi="Calibri"/>
          <w:sz w:val="22"/>
          <w:szCs w:val="22"/>
        </w:rPr>
      </w:pPr>
      <w:r w:rsidRPr="00597C41">
        <w:rPr>
          <w:rFonts w:ascii="Calibri" w:hAnsi="Calibri"/>
          <w:sz w:val="22"/>
          <w:szCs w:val="22"/>
        </w:rPr>
        <w:t>Dara Hall</w:t>
      </w:r>
    </w:p>
    <w:p w14:paraId="6355B1E7" w14:textId="77777777" w:rsidR="00597C41" w:rsidRPr="00597C41" w:rsidRDefault="00597C41" w:rsidP="00597C41">
      <w:pPr>
        <w:rPr>
          <w:rFonts w:ascii="Calibri" w:hAnsi="Calibri"/>
          <w:sz w:val="22"/>
          <w:szCs w:val="22"/>
        </w:rPr>
      </w:pPr>
      <w:r w:rsidRPr="00597C41">
        <w:rPr>
          <w:rFonts w:ascii="Calibri" w:hAnsi="Calibri"/>
          <w:sz w:val="22"/>
          <w:szCs w:val="22"/>
        </w:rPr>
        <w:t>Nicole Evans</w:t>
      </w:r>
    </w:p>
    <w:p w14:paraId="6996D863" w14:textId="77777777" w:rsidR="00597C41" w:rsidRPr="00597C41" w:rsidRDefault="00597C41" w:rsidP="00597C41">
      <w:pPr>
        <w:rPr>
          <w:rFonts w:ascii="Calibri" w:hAnsi="Calibri"/>
          <w:sz w:val="22"/>
          <w:szCs w:val="22"/>
        </w:rPr>
      </w:pPr>
      <w:r w:rsidRPr="00597C41">
        <w:rPr>
          <w:rFonts w:ascii="Calibri" w:hAnsi="Calibri"/>
          <w:sz w:val="22"/>
          <w:szCs w:val="22"/>
        </w:rPr>
        <w:t>Eleanor Kiesel</w:t>
      </w:r>
    </w:p>
    <w:p w14:paraId="7F46A28B" w14:textId="3C157601" w:rsidR="00597C41" w:rsidRPr="00597C41" w:rsidRDefault="00597C41" w:rsidP="00597C41">
      <w:pPr>
        <w:rPr>
          <w:rFonts w:ascii="Calibri" w:hAnsi="Calibri"/>
          <w:sz w:val="22"/>
          <w:szCs w:val="22"/>
        </w:rPr>
      </w:pPr>
      <w:r w:rsidRPr="00597C41">
        <w:rPr>
          <w:rFonts w:ascii="Calibri" w:hAnsi="Calibri"/>
          <w:sz w:val="22"/>
          <w:szCs w:val="22"/>
        </w:rPr>
        <w:t>Megan Coalson</w:t>
      </w:r>
    </w:p>
    <w:p w14:paraId="53D6B883" w14:textId="1E5CD643" w:rsidR="00597C41" w:rsidRPr="00597C41" w:rsidRDefault="00597C41" w:rsidP="00597C41">
      <w:pPr>
        <w:rPr>
          <w:rFonts w:ascii="Calibri" w:hAnsi="Calibri"/>
          <w:sz w:val="22"/>
          <w:szCs w:val="22"/>
        </w:rPr>
      </w:pPr>
      <w:r w:rsidRPr="00597C41">
        <w:rPr>
          <w:rFonts w:ascii="Calibri" w:hAnsi="Calibri"/>
          <w:sz w:val="22"/>
          <w:szCs w:val="22"/>
        </w:rPr>
        <w:t>Mona Liza Hamlin</w:t>
      </w:r>
    </w:p>
    <w:p w14:paraId="6CF8CDD5" w14:textId="77777777" w:rsidR="00597C41" w:rsidRPr="00597C41" w:rsidRDefault="00597C41" w:rsidP="00597C41">
      <w:pPr>
        <w:rPr>
          <w:rFonts w:ascii="Calibri" w:hAnsi="Calibri"/>
          <w:sz w:val="22"/>
          <w:szCs w:val="22"/>
        </w:rPr>
      </w:pPr>
      <w:r w:rsidRPr="00597C41">
        <w:rPr>
          <w:rFonts w:ascii="Calibri" w:hAnsi="Calibri"/>
          <w:sz w:val="22"/>
          <w:szCs w:val="22"/>
        </w:rPr>
        <w:t>Gabi LaSalle</w:t>
      </w:r>
    </w:p>
    <w:p w14:paraId="55AF8965" w14:textId="77777777" w:rsidR="00597C41" w:rsidRPr="00597C41" w:rsidRDefault="00597C41" w:rsidP="00597C41">
      <w:pPr>
        <w:rPr>
          <w:rFonts w:ascii="Calibri" w:hAnsi="Calibri"/>
          <w:sz w:val="22"/>
          <w:szCs w:val="22"/>
        </w:rPr>
      </w:pPr>
      <w:r w:rsidRPr="00597C41">
        <w:rPr>
          <w:rFonts w:ascii="Calibri" w:hAnsi="Calibri"/>
          <w:sz w:val="22"/>
          <w:szCs w:val="22"/>
        </w:rPr>
        <w:t>Shannon Kojasoy</w:t>
      </w:r>
    </w:p>
    <w:p w14:paraId="4A36C3DA" w14:textId="77777777" w:rsidR="00597C41" w:rsidRPr="00597C41" w:rsidRDefault="00597C41" w:rsidP="00597C41">
      <w:pPr>
        <w:rPr>
          <w:rFonts w:ascii="Calibri" w:hAnsi="Calibri"/>
          <w:sz w:val="22"/>
          <w:szCs w:val="22"/>
        </w:rPr>
      </w:pPr>
      <w:r w:rsidRPr="00597C41">
        <w:rPr>
          <w:rFonts w:ascii="Calibri" w:hAnsi="Calibri"/>
          <w:sz w:val="22"/>
          <w:szCs w:val="22"/>
        </w:rPr>
        <w:t>Alethea Miller, DMMA</w:t>
      </w:r>
    </w:p>
    <w:p w14:paraId="32046C12" w14:textId="77777777" w:rsidR="00597C41" w:rsidRPr="00597C41" w:rsidRDefault="00597C41" w:rsidP="00597C41">
      <w:pPr>
        <w:rPr>
          <w:rFonts w:ascii="Calibri" w:hAnsi="Calibri"/>
          <w:sz w:val="22"/>
          <w:szCs w:val="22"/>
        </w:rPr>
      </w:pPr>
      <w:r w:rsidRPr="00597C41">
        <w:rPr>
          <w:rFonts w:ascii="Calibri" w:hAnsi="Calibri"/>
          <w:sz w:val="22"/>
          <w:szCs w:val="22"/>
        </w:rPr>
        <w:t>Teresa Muhammad</w:t>
      </w:r>
    </w:p>
    <w:p w14:paraId="6EB2BB43" w14:textId="30ED0E0B" w:rsidR="00597C41" w:rsidRPr="00597C41" w:rsidRDefault="00597C41" w:rsidP="00597C41">
      <w:pPr>
        <w:rPr>
          <w:rFonts w:ascii="Calibri" w:hAnsi="Calibri"/>
          <w:sz w:val="22"/>
          <w:szCs w:val="22"/>
        </w:rPr>
      </w:pPr>
      <w:r w:rsidRPr="00597C41">
        <w:rPr>
          <w:rFonts w:ascii="Calibri" w:hAnsi="Calibri"/>
          <w:sz w:val="22"/>
          <w:szCs w:val="22"/>
        </w:rPr>
        <w:t>Mary Wise, DSAMH</w:t>
      </w:r>
    </w:p>
    <w:p w14:paraId="59C6F98A" w14:textId="77777777" w:rsidR="00597C41" w:rsidRPr="00597C41" w:rsidRDefault="00597C41" w:rsidP="00597C41">
      <w:pPr>
        <w:rPr>
          <w:rFonts w:ascii="Calibri" w:hAnsi="Calibri"/>
          <w:sz w:val="22"/>
          <w:szCs w:val="22"/>
        </w:rPr>
      </w:pPr>
      <w:r w:rsidRPr="00597C41">
        <w:rPr>
          <w:rFonts w:ascii="Calibri" w:hAnsi="Calibri"/>
          <w:sz w:val="22"/>
          <w:szCs w:val="22"/>
        </w:rPr>
        <w:t>Michelle Drew DNP, MPH</w:t>
      </w:r>
    </w:p>
    <w:p w14:paraId="41601B3E" w14:textId="3AACB4F4" w:rsidR="00597C41" w:rsidRPr="00597C41" w:rsidRDefault="00597C41" w:rsidP="00597C41">
      <w:pPr>
        <w:rPr>
          <w:rFonts w:ascii="Calibri" w:hAnsi="Calibri"/>
          <w:sz w:val="22"/>
          <w:szCs w:val="22"/>
        </w:rPr>
      </w:pPr>
      <w:r>
        <w:rPr>
          <w:rFonts w:ascii="Calibri" w:hAnsi="Calibri"/>
          <w:sz w:val="22"/>
          <w:szCs w:val="22"/>
        </w:rPr>
        <w:t>April Lyons-Alls</w:t>
      </w:r>
    </w:p>
    <w:p w14:paraId="29DC1D35" w14:textId="77777777" w:rsidR="00597C41" w:rsidRPr="00597C41" w:rsidRDefault="00597C41" w:rsidP="00597C41">
      <w:pPr>
        <w:rPr>
          <w:rFonts w:ascii="Calibri" w:hAnsi="Calibri"/>
          <w:sz w:val="22"/>
          <w:szCs w:val="22"/>
        </w:rPr>
      </w:pPr>
      <w:r w:rsidRPr="00597C41">
        <w:rPr>
          <w:rFonts w:ascii="Calibri" w:hAnsi="Calibri"/>
          <w:sz w:val="22"/>
          <w:szCs w:val="22"/>
        </w:rPr>
        <w:t>Morgan Harvey</w:t>
      </w:r>
    </w:p>
    <w:p w14:paraId="467A8D5F" w14:textId="2E6C0BF4" w:rsidR="00B819D5" w:rsidRDefault="00597C41" w:rsidP="00597C41">
      <w:pPr>
        <w:rPr>
          <w:rFonts w:ascii="Calibri" w:hAnsi="Calibri"/>
          <w:sz w:val="22"/>
          <w:szCs w:val="22"/>
        </w:rPr>
      </w:pPr>
      <w:r w:rsidRPr="00597C41">
        <w:rPr>
          <w:rFonts w:ascii="Calibri" w:hAnsi="Calibri"/>
          <w:sz w:val="22"/>
          <w:szCs w:val="22"/>
        </w:rPr>
        <w:t xml:space="preserve">Mary Wise </w:t>
      </w:r>
    </w:p>
    <w:p w14:paraId="7F0DDBBF" w14:textId="77777777" w:rsidR="001B436F" w:rsidRDefault="001B436F" w:rsidP="00597C41">
      <w:pPr>
        <w:rPr>
          <w:rFonts w:ascii="Calibri" w:hAnsi="Calibri"/>
          <w:sz w:val="22"/>
          <w:szCs w:val="22"/>
        </w:rPr>
      </w:pPr>
    </w:p>
    <w:p w14:paraId="079A521F" w14:textId="4D4A75E6" w:rsidR="001B436F" w:rsidRDefault="001B436F" w:rsidP="00597C41">
      <w:pPr>
        <w:rPr>
          <w:rFonts w:ascii="Calibri" w:hAnsi="Calibri"/>
          <w:sz w:val="22"/>
          <w:szCs w:val="22"/>
        </w:rPr>
      </w:pPr>
      <w:r>
        <w:rPr>
          <w:rFonts w:ascii="Calibri" w:hAnsi="Calibri"/>
          <w:sz w:val="22"/>
          <w:szCs w:val="22"/>
        </w:rPr>
        <w:t>HMA staff:</w:t>
      </w:r>
    </w:p>
    <w:p w14:paraId="6E157543" w14:textId="77777777" w:rsidR="00597C41" w:rsidRPr="00597C41" w:rsidRDefault="00597C41" w:rsidP="00597C41">
      <w:pPr>
        <w:rPr>
          <w:rFonts w:ascii="Calibri" w:hAnsi="Calibri"/>
          <w:sz w:val="22"/>
          <w:szCs w:val="22"/>
        </w:rPr>
      </w:pPr>
      <w:r w:rsidRPr="00597C41">
        <w:rPr>
          <w:rFonts w:ascii="Calibri" w:hAnsi="Calibri"/>
          <w:sz w:val="22"/>
          <w:szCs w:val="22"/>
        </w:rPr>
        <w:t>Akiba Daniels</w:t>
      </w:r>
    </w:p>
    <w:p w14:paraId="28B21E35" w14:textId="77777777" w:rsidR="00597C41" w:rsidRPr="00597C41" w:rsidRDefault="00597C41" w:rsidP="00597C41">
      <w:pPr>
        <w:rPr>
          <w:rFonts w:ascii="Calibri" w:hAnsi="Calibri"/>
          <w:sz w:val="22"/>
          <w:szCs w:val="22"/>
        </w:rPr>
      </w:pPr>
      <w:r w:rsidRPr="00597C41">
        <w:rPr>
          <w:rFonts w:ascii="Calibri" w:hAnsi="Calibri"/>
          <w:sz w:val="22"/>
          <w:szCs w:val="22"/>
        </w:rPr>
        <w:t>Diana Rodin</w:t>
      </w:r>
    </w:p>
    <w:p w14:paraId="06D71226" w14:textId="34B2B29A" w:rsidR="00945023" w:rsidRDefault="00B306CA" w:rsidP="002939B0">
      <w:pPr>
        <w:rPr>
          <w:rFonts w:ascii="Calibri" w:hAnsi="Calibri"/>
          <w:sz w:val="22"/>
          <w:szCs w:val="22"/>
        </w:rPr>
      </w:pPr>
      <w:r>
        <w:rPr>
          <w:rFonts w:ascii="Calibri" w:hAnsi="Calibri"/>
          <w:sz w:val="22"/>
          <w:szCs w:val="22"/>
        </w:rPr>
        <w:tab/>
      </w:r>
      <w:r>
        <w:rPr>
          <w:rFonts w:ascii="Calibri" w:hAnsi="Calibri"/>
          <w:sz w:val="22"/>
          <w:szCs w:val="22"/>
        </w:rPr>
        <w:tab/>
      </w:r>
    </w:p>
    <w:p w14:paraId="72BB1668" w14:textId="77777777" w:rsidR="00E008D6" w:rsidRPr="00E008D6" w:rsidRDefault="00E008D6" w:rsidP="00E008D6">
      <w:pPr>
        <w:rPr>
          <w:rFonts w:ascii="Calibri" w:hAnsi="Calibri"/>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617"/>
        <w:gridCol w:w="1300"/>
        <w:gridCol w:w="1270"/>
        <w:gridCol w:w="817"/>
      </w:tblGrid>
      <w:tr w:rsidR="00B819D5" w:rsidRPr="007F295A" w14:paraId="19031508" w14:textId="104BAA7E" w:rsidTr="00B819D5">
        <w:tc>
          <w:tcPr>
            <w:tcW w:w="832" w:type="pct"/>
            <w:shd w:val="clear" w:color="auto" w:fill="auto"/>
          </w:tcPr>
          <w:p w14:paraId="52BF4282" w14:textId="77777777" w:rsidR="00B819D5" w:rsidRPr="007F295A" w:rsidRDefault="00B819D5" w:rsidP="00A43FE6">
            <w:pPr>
              <w:jc w:val="center"/>
              <w:rPr>
                <w:rFonts w:ascii="Calibri" w:hAnsi="Calibri" w:cs="Arial"/>
                <w:b/>
                <w:sz w:val="22"/>
                <w:szCs w:val="22"/>
              </w:rPr>
            </w:pPr>
            <w:r w:rsidRPr="007F295A">
              <w:rPr>
                <w:rFonts w:ascii="Calibri" w:hAnsi="Calibri" w:cs="Arial"/>
                <w:b/>
                <w:sz w:val="22"/>
                <w:szCs w:val="22"/>
              </w:rPr>
              <w:t>TOPIC</w:t>
            </w:r>
          </w:p>
        </w:tc>
        <w:tc>
          <w:tcPr>
            <w:tcW w:w="1975" w:type="pct"/>
          </w:tcPr>
          <w:p w14:paraId="114C1B1D" w14:textId="4EF96874" w:rsidR="00B819D5" w:rsidRDefault="00B819D5" w:rsidP="00A43FE6">
            <w:pPr>
              <w:jc w:val="center"/>
              <w:rPr>
                <w:rFonts w:ascii="Calibri" w:hAnsi="Calibri" w:cs="Arial"/>
                <w:b/>
                <w:sz w:val="22"/>
                <w:szCs w:val="22"/>
              </w:rPr>
            </w:pPr>
            <w:r>
              <w:rPr>
                <w:rFonts w:ascii="Calibri" w:hAnsi="Calibri" w:cs="Arial"/>
                <w:b/>
                <w:sz w:val="22"/>
                <w:szCs w:val="22"/>
              </w:rPr>
              <w:t>NOTES</w:t>
            </w:r>
          </w:p>
        </w:tc>
        <w:tc>
          <w:tcPr>
            <w:tcW w:w="732" w:type="pct"/>
          </w:tcPr>
          <w:p w14:paraId="63B37A33" w14:textId="212247FD" w:rsidR="00B819D5" w:rsidRDefault="00B819D5" w:rsidP="00A43FE6">
            <w:pPr>
              <w:jc w:val="center"/>
              <w:rPr>
                <w:rFonts w:ascii="Calibri" w:hAnsi="Calibri" w:cs="Arial"/>
                <w:b/>
                <w:sz w:val="22"/>
                <w:szCs w:val="22"/>
              </w:rPr>
            </w:pPr>
            <w:r>
              <w:rPr>
                <w:rFonts w:ascii="Calibri" w:hAnsi="Calibri" w:cs="Arial"/>
                <w:b/>
                <w:sz w:val="22"/>
                <w:szCs w:val="22"/>
              </w:rPr>
              <w:t>ACTIONS AND FOLLOW-UP</w:t>
            </w:r>
          </w:p>
        </w:tc>
        <w:tc>
          <w:tcPr>
            <w:tcW w:w="731" w:type="pct"/>
            <w:shd w:val="clear" w:color="auto" w:fill="auto"/>
          </w:tcPr>
          <w:p w14:paraId="0E6760D4" w14:textId="7845F282" w:rsidR="00B819D5" w:rsidRPr="007F295A" w:rsidRDefault="00B819D5" w:rsidP="00A43FE6">
            <w:pPr>
              <w:jc w:val="center"/>
              <w:rPr>
                <w:rFonts w:ascii="Calibri" w:hAnsi="Calibri" w:cs="Arial"/>
                <w:b/>
                <w:sz w:val="22"/>
                <w:szCs w:val="22"/>
              </w:rPr>
            </w:pPr>
            <w:r>
              <w:rPr>
                <w:rFonts w:ascii="Calibri" w:hAnsi="Calibri" w:cs="Arial"/>
                <w:b/>
                <w:sz w:val="22"/>
                <w:szCs w:val="22"/>
              </w:rPr>
              <w:t>PERSON RESPONSIBLE</w:t>
            </w:r>
          </w:p>
        </w:tc>
        <w:tc>
          <w:tcPr>
            <w:tcW w:w="731" w:type="pct"/>
          </w:tcPr>
          <w:p w14:paraId="41D86C9B" w14:textId="617766B6" w:rsidR="00B819D5" w:rsidRDefault="00B819D5" w:rsidP="00A43FE6">
            <w:pPr>
              <w:jc w:val="center"/>
              <w:rPr>
                <w:rFonts w:ascii="Calibri" w:hAnsi="Calibri" w:cs="Arial"/>
                <w:b/>
                <w:sz w:val="22"/>
                <w:szCs w:val="22"/>
              </w:rPr>
            </w:pPr>
            <w:r>
              <w:rPr>
                <w:rFonts w:ascii="Calibri" w:hAnsi="Calibri" w:cs="Arial"/>
                <w:b/>
                <w:sz w:val="22"/>
                <w:szCs w:val="22"/>
              </w:rPr>
              <w:t>STATUS</w:t>
            </w:r>
          </w:p>
        </w:tc>
      </w:tr>
      <w:tr w:rsidR="00B819D5" w:rsidRPr="007F295A" w14:paraId="38B14244" w14:textId="26CB3F11" w:rsidTr="00B819D5">
        <w:trPr>
          <w:trHeight w:val="917"/>
        </w:trPr>
        <w:tc>
          <w:tcPr>
            <w:tcW w:w="832" w:type="pct"/>
            <w:shd w:val="clear" w:color="auto" w:fill="auto"/>
          </w:tcPr>
          <w:p w14:paraId="7DEB2320" w14:textId="3B23B493" w:rsidR="00B819D5" w:rsidRPr="00E008D6" w:rsidRDefault="00B819D5" w:rsidP="00E008D6">
            <w:pPr>
              <w:pStyle w:val="ListParagraph"/>
              <w:numPr>
                <w:ilvl w:val="0"/>
                <w:numId w:val="15"/>
              </w:numPr>
              <w:rPr>
                <w:rFonts w:ascii="Calibri" w:hAnsi="Calibri"/>
                <w:sz w:val="22"/>
                <w:szCs w:val="22"/>
              </w:rPr>
            </w:pPr>
            <w:r w:rsidRPr="00E008D6">
              <w:rPr>
                <w:rFonts w:ascii="Calibri" w:hAnsi="Calibri"/>
                <w:sz w:val="22"/>
                <w:szCs w:val="22"/>
              </w:rPr>
              <w:lastRenderedPageBreak/>
              <w:t>Call to Order</w:t>
            </w:r>
            <w:r>
              <w:rPr>
                <w:rFonts w:ascii="Calibri" w:hAnsi="Calibri"/>
                <w:sz w:val="22"/>
                <w:szCs w:val="22"/>
              </w:rPr>
              <w:t xml:space="preserve"> (2 minutes)</w:t>
            </w:r>
          </w:p>
          <w:p w14:paraId="264A9492" w14:textId="0507A257" w:rsidR="00B819D5" w:rsidRPr="00B819D5" w:rsidRDefault="00B819D5" w:rsidP="00B819D5">
            <w:pPr>
              <w:rPr>
                <w:rFonts w:ascii="Calibri" w:hAnsi="Calibri"/>
                <w:sz w:val="22"/>
                <w:szCs w:val="22"/>
              </w:rPr>
            </w:pPr>
            <w:r w:rsidRPr="00B819D5">
              <w:rPr>
                <w:rFonts w:ascii="Calibri" w:hAnsi="Calibri"/>
                <w:sz w:val="22"/>
                <w:szCs w:val="22"/>
              </w:rPr>
              <w:t xml:space="preserve"> </w:t>
            </w:r>
          </w:p>
        </w:tc>
        <w:tc>
          <w:tcPr>
            <w:tcW w:w="1975" w:type="pct"/>
          </w:tcPr>
          <w:p w14:paraId="32C84A52" w14:textId="77777777" w:rsidR="00B819D5" w:rsidRDefault="00A174F6" w:rsidP="00BB4E79">
            <w:pPr>
              <w:rPr>
                <w:rFonts w:ascii="Calibri" w:hAnsi="Calibri"/>
                <w:sz w:val="22"/>
                <w:szCs w:val="22"/>
              </w:rPr>
            </w:pPr>
            <w:r>
              <w:rPr>
                <w:rFonts w:ascii="Calibri" w:hAnsi="Calibri"/>
                <w:sz w:val="22"/>
                <w:szCs w:val="22"/>
              </w:rPr>
              <w:t xml:space="preserve">Co-Chairs launched meeting; Mary Wise moved to approve minutes, Garrett Colmorgan seconded. No participants expressed concern about meeting being recorded. </w:t>
            </w:r>
          </w:p>
          <w:p w14:paraId="6058238A" w14:textId="16FB6B3D" w:rsidR="00A174F6" w:rsidRDefault="00A174F6" w:rsidP="00BB4E79">
            <w:pPr>
              <w:rPr>
                <w:rFonts w:ascii="Calibri" w:hAnsi="Calibri"/>
                <w:sz w:val="22"/>
                <w:szCs w:val="22"/>
              </w:rPr>
            </w:pPr>
          </w:p>
        </w:tc>
        <w:tc>
          <w:tcPr>
            <w:tcW w:w="732" w:type="pct"/>
          </w:tcPr>
          <w:p w14:paraId="50311EC9" w14:textId="1A296F65" w:rsidR="00B819D5" w:rsidRDefault="00F233B3" w:rsidP="00BB4E79">
            <w:pPr>
              <w:rPr>
                <w:rFonts w:ascii="Calibri" w:hAnsi="Calibri"/>
                <w:sz w:val="22"/>
                <w:szCs w:val="22"/>
              </w:rPr>
            </w:pPr>
            <w:r>
              <w:rPr>
                <w:rFonts w:ascii="Calibri" w:hAnsi="Calibri"/>
                <w:sz w:val="22"/>
                <w:szCs w:val="22"/>
              </w:rPr>
              <w:t>None</w:t>
            </w:r>
          </w:p>
        </w:tc>
        <w:tc>
          <w:tcPr>
            <w:tcW w:w="731" w:type="pct"/>
            <w:shd w:val="clear" w:color="auto" w:fill="auto"/>
          </w:tcPr>
          <w:p w14:paraId="16327584" w14:textId="7763F168" w:rsidR="00B819D5" w:rsidRPr="002A52C2" w:rsidRDefault="00B819D5" w:rsidP="00BB4E79">
            <w:pPr>
              <w:rPr>
                <w:rFonts w:ascii="Calibri" w:hAnsi="Calibri"/>
                <w:sz w:val="22"/>
                <w:szCs w:val="22"/>
              </w:rPr>
            </w:pPr>
            <w:r>
              <w:rPr>
                <w:rFonts w:ascii="Calibri" w:hAnsi="Calibri"/>
                <w:sz w:val="22"/>
                <w:szCs w:val="22"/>
              </w:rPr>
              <w:t xml:space="preserve">Co-Chairs </w:t>
            </w:r>
          </w:p>
        </w:tc>
        <w:tc>
          <w:tcPr>
            <w:tcW w:w="731" w:type="pct"/>
          </w:tcPr>
          <w:p w14:paraId="5E3F30F6" w14:textId="77777777" w:rsidR="00B819D5" w:rsidRDefault="00B819D5" w:rsidP="00BB4E79">
            <w:pPr>
              <w:rPr>
                <w:rFonts w:ascii="Calibri" w:hAnsi="Calibri"/>
                <w:sz w:val="22"/>
                <w:szCs w:val="22"/>
              </w:rPr>
            </w:pPr>
          </w:p>
        </w:tc>
      </w:tr>
      <w:tr w:rsidR="00B819D5" w:rsidRPr="007F295A" w14:paraId="545E0D2C" w14:textId="394639A4" w:rsidTr="00B819D5">
        <w:trPr>
          <w:trHeight w:val="917"/>
        </w:trPr>
        <w:tc>
          <w:tcPr>
            <w:tcW w:w="832" w:type="pct"/>
            <w:shd w:val="clear" w:color="auto" w:fill="auto"/>
          </w:tcPr>
          <w:p w14:paraId="02980B17" w14:textId="12E4244E" w:rsidR="00B819D5" w:rsidRPr="00B819D5" w:rsidRDefault="00B819D5" w:rsidP="00B819D5">
            <w:pPr>
              <w:pStyle w:val="ListParagraph"/>
              <w:numPr>
                <w:ilvl w:val="0"/>
                <w:numId w:val="15"/>
              </w:numPr>
              <w:rPr>
                <w:rFonts w:ascii="Calibri" w:hAnsi="Calibri"/>
                <w:sz w:val="22"/>
                <w:szCs w:val="22"/>
              </w:rPr>
            </w:pPr>
            <w:r>
              <w:rPr>
                <w:rFonts w:ascii="Calibri" w:hAnsi="Calibri"/>
                <w:sz w:val="22"/>
                <w:szCs w:val="22"/>
              </w:rPr>
              <w:t>Update from Co-Chairs and doula resource organization leaders (40 minutes)</w:t>
            </w:r>
          </w:p>
        </w:tc>
        <w:tc>
          <w:tcPr>
            <w:tcW w:w="1975" w:type="pct"/>
          </w:tcPr>
          <w:p w14:paraId="32E10D70" w14:textId="77777777" w:rsidR="00A174F6" w:rsidRDefault="00A174F6" w:rsidP="00A174F6">
            <w:pPr>
              <w:rPr>
                <w:rFonts w:ascii="Calibri" w:hAnsi="Calibri"/>
                <w:sz w:val="22"/>
                <w:szCs w:val="22"/>
              </w:rPr>
            </w:pPr>
            <w:r w:rsidRPr="00A174F6">
              <w:rPr>
                <w:rFonts w:ascii="Calibri" w:hAnsi="Calibri"/>
                <w:sz w:val="22"/>
                <w:szCs w:val="22"/>
              </w:rPr>
              <w:t xml:space="preserve">Do Care Doula Foundation/Growth Center – Erica Allen  </w:t>
            </w:r>
          </w:p>
          <w:p w14:paraId="1C4C2354" w14:textId="198FD6F8" w:rsidR="00A174F6" w:rsidRDefault="00A174F6" w:rsidP="00A174F6">
            <w:pPr>
              <w:pStyle w:val="ListParagraph"/>
              <w:numPr>
                <w:ilvl w:val="0"/>
                <w:numId w:val="18"/>
              </w:numPr>
              <w:rPr>
                <w:rFonts w:ascii="Calibri" w:hAnsi="Calibri"/>
                <w:sz w:val="22"/>
                <w:szCs w:val="22"/>
              </w:rPr>
            </w:pPr>
            <w:r>
              <w:rPr>
                <w:rFonts w:ascii="Calibri" w:hAnsi="Calibri"/>
                <w:sz w:val="22"/>
                <w:szCs w:val="22"/>
              </w:rPr>
              <w:t>Training, background check support fees and liability insurance assistance</w:t>
            </w:r>
          </w:p>
          <w:p w14:paraId="4FFB01B6" w14:textId="6A9160EF" w:rsidR="00A174F6" w:rsidRDefault="00A174F6" w:rsidP="00A174F6">
            <w:pPr>
              <w:pStyle w:val="ListParagraph"/>
              <w:numPr>
                <w:ilvl w:val="0"/>
                <w:numId w:val="18"/>
              </w:numPr>
              <w:rPr>
                <w:rFonts w:ascii="Calibri" w:hAnsi="Calibri"/>
                <w:sz w:val="22"/>
                <w:szCs w:val="22"/>
              </w:rPr>
            </w:pPr>
            <w:r>
              <w:rPr>
                <w:rFonts w:ascii="Calibri" w:hAnsi="Calibri"/>
                <w:sz w:val="22"/>
                <w:szCs w:val="22"/>
              </w:rPr>
              <w:t>Monthly development workshops, book clubs, ad hoc support</w:t>
            </w:r>
          </w:p>
          <w:p w14:paraId="2248A411" w14:textId="4F028689" w:rsidR="00A174F6" w:rsidRDefault="00A174F6" w:rsidP="00A174F6">
            <w:pPr>
              <w:pStyle w:val="ListParagraph"/>
              <w:numPr>
                <w:ilvl w:val="0"/>
                <w:numId w:val="18"/>
              </w:numPr>
              <w:rPr>
                <w:rFonts w:ascii="Calibri" w:hAnsi="Calibri"/>
                <w:sz w:val="22"/>
                <w:szCs w:val="22"/>
              </w:rPr>
            </w:pPr>
            <w:r>
              <w:rPr>
                <w:rFonts w:ascii="Calibri" w:hAnsi="Calibri"/>
                <w:sz w:val="22"/>
                <w:szCs w:val="22"/>
              </w:rPr>
              <w:t>Funding mainly through grants from private foundations in Delaware; but definitely need more funding. Always a barrier</w:t>
            </w:r>
          </w:p>
          <w:p w14:paraId="4B8ADA39" w14:textId="47AF508F" w:rsidR="00A174F6" w:rsidRPr="00A174F6" w:rsidRDefault="00A174F6" w:rsidP="00A174F6">
            <w:pPr>
              <w:pStyle w:val="ListParagraph"/>
              <w:numPr>
                <w:ilvl w:val="0"/>
                <w:numId w:val="18"/>
              </w:numPr>
              <w:rPr>
                <w:rFonts w:ascii="Calibri" w:hAnsi="Calibri"/>
                <w:sz w:val="22"/>
                <w:szCs w:val="22"/>
              </w:rPr>
            </w:pPr>
            <w:r>
              <w:rPr>
                <w:rFonts w:ascii="Calibri" w:hAnsi="Calibri"/>
                <w:sz w:val="22"/>
                <w:szCs w:val="22"/>
              </w:rPr>
              <w:t xml:space="preserve">Centene/Delaware First Health has provided some funding </w:t>
            </w:r>
          </w:p>
          <w:p w14:paraId="7ECD4CFD" w14:textId="77777777" w:rsidR="00A174F6" w:rsidRDefault="00A174F6" w:rsidP="00A174F6">
            <w:pPr>
              <w:rPr>
                <w:rFonts w:ascii="Calibri" w:hAnsi="Calibri"/>
                <w:sz w:val="22"/>
                <w:szCs w:val="22"/>
              </w:rPr>
            </w:pPr>
            <w:r w:rsidRPr="00A174F6">
              <w:rPr>
                <w:rFonts w:ascii="Calibri" w:hAnsi="Calibri"/>
                <w:sz w:val="22"/>
                <w:szCs w:val="22"/>
              </w:rPr>
              <w:t>Black Mothers in Power – Shane’ Darby</w:t>
            </w:r>
          </w:p>
          <w:p w14:paraId="56D1F962" w14:textId="3801081F" w:rsidR="00A174F6" w:rsidRDefault="00A174F6" w:rsidP="00A174F6">
            <w:pPr>
              <w:pStyle w:val="ListParagraph"/>
              <w:numPr>
                <w:ilvl w:val="0"/>
                <w:numId w:val="19"/>
              </w:numPr>
              <w:rPr>
                <w:rFonts w:ascii="Calibri" w:hAnsi="Calibri"/>
                <w:sz w:val="22"/>
                <w:szCs w:val="22"/>
              </w:rPr>
            </w:pPr>
            <w:r>
              <w:rPr>
                <w:rFonts w:ascii="Calibri" w:hAnsi="Calibri"/>
                <w:sz w:val="22"/>
                <w:szCs w:val="22"/>
              </w:rPr>
              <w:t>Doula support must come from the community</w:t>
            </w:r>
          </w:p>
          <w:p w14:paraId="3CE34348" w14:textId="5FFFA948" w:rsidR="00A174F6" w:rsidRDefault="00A174F6" w:rsidP="00A174F6">
            <w:pPr>
              <w:pStyle w:val="ListParagraph"/>
              <w:numPr>
                <w:ilvl w:val="0"/>
                <w:numId w:val="19"/>
              </w:numPr>
              <w:rPr>
                <w:rFonts w:ascii="Calibri" w:hAnsi="Calibri"/>
                <w:sz w:val="22"/>
                <w:szCs w:val="22"/>
              </w:rPr>
            </w:pPr>
            <w:r>
              <w:rPr>
                <w:rFonts w:ascii="Calibri" w:hAnsi="Calibri"/>
                <w:sz w:val="22"/>
                <w:szCs w:val="22"/>
              </w:rPr>
              <w:t xml:space="preserve">DE’s Black RJ Coalition; every Black family deserves personalized care from pregnancy to childbirth to postpartum to parenting. </w:t>
            </w:r>
            <w:hyperlink r:id="rId13" w:history="1">
              <w:r w:rsidRPr="00733FCE">
                <w:rPr>
                  <w:rStyle w:val="Hyperlink"/>
                  <w:rFonts w:ascii="Calibri" w:hAnsi="Calibri"/>
                  <w:sz w:val="22"/>
                  <w:szCs w:val="22"/>
                </w:rPr>
                <w:t>www.deblackdoulas.org</w:t>
              </w:r>
            </w:hyperlink>
            <w:r>
              <w:rPr>
                <w:rFonts w:ascii="Calibri" w:hAnsi="Calibri"/>
                <w:sz w:val="22"/>
                <w:szCs w:val="22"/>
              </w:rPr>
              <w:t xml:space="preserve">; in the process of establishing as 501c3. </w:t>
            </w:r>
          </w:p>
          <w:p w14:paraId="2F58C3D2" w14:textId="444CAE24" w:rsidR="00A174F6" w:rsidRDefault="00A174F6" w:rsidP="00A174F6">
            <w:pPr>
              <w:pStyle w:val="ListParagraph"/>
              <w:numPr>
                <w:ilvl w:val="0"/>
                <w:numId w:val="19"/>
              </w:numPr>
              <w:rPr>
                <w:rFonts w:ascii="Calibri" w:hAnsi="Calibri"/>
                <w:sz w:val="22"/>
                <w:szCs w:val="22"/>
              </w:rPr>
            </w:pPr>
            <w:r>
              <w:rPr>
                <w:rFonts w:ascii="Calibri" w:hAnsi="Calibri"/>
                <w:sz w:val="22"/>
                <w:szCs w:val="22"/>
              </w:rPr>
              <w:t xml:space="preserve">Want to include individual membership so that birth workers can join and be part of a directory; some orgs that are part of this would act as support entities, and will hire biller to provide assistance with billing Medicaid. Hoping to get that up and running soon. </w:t>
            </w:r>
          </w:p>
          <w:p w14:paraId="3305C02F" w14:textId="726B5C46" w:rsidR="00A174F6" w:rsidRDefault="00A174F6" w:rsidP="00A174F6">
            <w:pPr>
              <w:pStyle w:val="ListParagraph"/>
              <w:numPr>
                <w:ilvl w:val="0"/>
                <w:numId w:val="19"/>
              </w:numPr>
              <w:rPr>
                <w:rFonts w:ascii="Calibri" w:hAnsi="Calibri"/>
                <w:sz w:val="22"/>
                <w:szCs w:val="22"/>
              </w:rPr>
            </w:pPr>
            <w:r>
              <w:rPr>
                <w:rFonts w:ascii="Calibri" w:hAnsi="Calibri"/>
                <w:sz w:val="22"/>
                <w:szCs w:val="22"/>
              </w:rPr>
              <w:t xml:space="preserve">Hoping to create hospital provider/doula matching program. </w:t>
            </w:r>
          </w:p>
          <w:p w14:paraId="2D0836E0" w14:textId="40AA4010" w:rsidR="00A174F6" w:rsidRDefault="00A174F6" w:rsidP="00A174F6">
            <w:pPr>
              <w:pStyle w:val="ListParagraph"/>
              <w:numPr>
                <w:ilvl w:val="0"/>
                <w:numId w:val="19"/>
              </w:numPr>
              <w:rPr>
                <w:rFonts w:ascii="Calibri" w:hAnsi="Calibri"/>
                <w:sz w:val="22"/>
                <w:szCs w:val="22"/>
              </w:rPr>
            </w:pPr>
            <w:r>
              <w:rPr>
                <w:rFonts w:ascii="Calibri" w:hAnsi="Calibri"/>
                <w:sz w:val="22"/>
                <w:szCs w:val="22"/>
              </w:rPr>
              <w:t>BMIP has been talking with ChristianaCare about creating a doula-friendly policy for that hospital</w:t>
            </w:r>
          </w:p>
          <w:p w14:paraId="12F725AD" w14:textId="77777777" w:rsidR="00010036" w:rsidRDefault="00A174F6" w:rsidP="00010036">
            <w:pPr>
              <w:pStyle w:val="ListParagraph"/>
              <w:numPr>
                <w:ilvl w:val="0"/>
                <w:numId w:val="19"/>
              </w:numPr>
              <w:rPr>
                <w:rFonts w:ascii="Calibri" w:hAnsi="Calibri"/>
                <w:sz w:val="22"/>
                <w:szCs w:val="22"/>
              </w:rPr>
            </w:pPr>
            <w:r w:rsidRPr="00010036">
              <w:rPr>
                <w:rFonts w:ascii="Calibri" w:hAnsi="Calibri"/>
                <w:sz w:val="22"/>
                <w:szCs w:val="22"/>
              </w:rPr>
              <w:t>BMIP’s training programs and ongoing professional development</w:t>
            </w:r>
            <w:r w:rsidR="00010036" w:rsidRPr="00010036">
              <w:rPr>
                <w:rFonts w:ascii="Calibri" w:hAnsi="Calibri"/>
                <w:sz w:val="22"/>
                <w:szCs w:val="22"/>
              </w:rPr>
              <w:t xml:space="preserve">: doula training, Medicaid support, and ongoing development. </w:t>
            </w:r>
          </w:p>
          <w:p w14:paraId="670D7CD5" w14:textId="27BD4028" w:rsidR="00A174F6" w:rsidRPr="00010036" w:rsidRDefault="00010036" w:rsidP="00010036">
            <w:pPr>
              <w:pStyle w:val="ListParagraph"/>
              <w:numPr>
                <w:ilvl w:val="0"/>
                <w:numId w:val="19"/>
              </w:numPr>
              <w:rPr>
                <w:rFonts w:ascii="Calibri" w:hAnsi="Calibri"/>
                <w:sz w:val="22"/>
                <w:szCs w:val="22"/>
              </w:rPr>
            </w:pPr>
            <w:r>
              <w:rPr>
                <w:rFonts w:ascii="Calibri" w:hAnsi="Calibri"/>
                <w:sz w:val="22"/>
                <w:szCs w:val="22"/>
              </w:rPr>
              <w:t>M</w:t>
            </w:r>
            <w:r w:rsidR="00A174F6" w:rsidRPr="00010036">
              <w:rPr>
                <w:rFonts w:ascii="Calibri" w:hAnsi="Calibri"/>
                <w:sz w:val="22"/>
                <w:szCs w:val="22"/>
              </w:rPr>
              <w:t>entoring, shadowing, CPR, background check funding, business set-up training</w:t>
            </w:r>
          </w:p>
          <w:p w14:paraId="643099D9" w14:textId="5B80642C" w:rsidR="00A174F6" w:rsidRDefault="00A174F6" w:rsidP="00A174F6">
            <w:pPr>
              <w:pStyle w:val="ListParagraph"/>
              <w:numPr>
                <w:ilvl w:val="0"/>
                <w:numId w:val="19"/>
              </w:numPr>
              <w:rPr>
                <w:rFonts w:ascii="Calibri" w:hAnsi="Calibri"/>
                <w:sz w:val="22"/>
                <w:szCs w:val="22"/>
              </w:rPr>
            </w:pPr>
            <w:r>
              <w:rPr>
                <w:rFonts w:ascii="Calibri" w:hAnsi="Calibri"/>
                <w:sz w:val="22"/>
                <w:szCs w:val="22"/>
              </w:rPr>
              <w:t>Looking for a tax person to help people understand how contractor 1099s works</w:t>
            </w:r>
            <w:r w:rsidR="00010036">
              <w:rPr>
                <w:rFonts w:ascii="Calibri" w:hAnsi="Calibri"/>
                <w:sz w:val="22"/>
                <w:szCs w:val="22"/>
              </w:rPr>
              <w:t>; enhancing business 101 for doulas</w:t>
            </w:r>
          </w:p>
          <w:p w14:paraId="15B2B2A4" w14:textId="1710E69D" w:rsidR="00010036" w:rsidRDefault="00010036" w:rsidP="00A174F6">
            <w:pPr>
              <w:pStyle w:val="ListParagraph"/>
              <w:numPr>
                <w:ilvl w:val="0"/>
                <w:numId w:val="19"/>
              </w:numPr>
              <w:rPr>
                <w:rFonts w:ascii="Calibri" w:hAnsi="Calibri"/>
                <w:sz w:val="22"/>
                <w:szCs w:val="22"/>
              </w:rPr>
            </w:pPr>
            <w:r>
              <w:rPr>
                <w:rFonts w:ascii="Calibri" w:hAnsi="Calibri"/>
                <w:sz w:val="22"/>
                <w:szCs w:val="22"/>
              </w:rPr>
              <w:t>Assistance already happening for those working on getting enrolled as Medicaid providers; working through what that looks like</w:t>
            </w:r>
          </w:p>
          <w:p w14:paraId="654E6F0C" w14:textId="5A2EA623" w:rsidR="00010036" w:rsidRDefault="00010036" w:rsidP="00A174F6">
            <w:pPr>
              <w:pStyle w:val="ListParagraph"/>
              <w:numPr>
                <w:ilvl w:val="0"/>
                <w:numId w:val="19"/>
              </w:numPr>
              <w:rPr>
                <w:rFonts w:ascii="Calibri" w:hAnsi="Calibri"/>
                <w:sz w:val="22"/>
                <w:szCs w:val="22"/>
              </w:rPr>
            </w:pPr>
            <w:r>
              <w:rPr>
                <w:rFonts w:ascii="Calibri" w:hAnsi="Calibri"/>
                <w:sz w:val="22"/>
                <w:szCs w:val="22"/>
              </w:rPr>
              <w:t>Working with DCADV on training for doulas to identify DV</w:t>
            </w:r>
          </w:p>
          <w:p w14:paraId="3D333C10" w14:textId="618AFC54" w:rsidR="00010036" w:rsidRDefault="00010036" w:rsidP="00A174F6">
            <w:pPr>
              <w:pStyle w:val="ListParagraph"/>
              <w:numPr>
                <w:ilvl w:val="0"/>
                <w:numId w:val="19"/>
              </w:numPr>
              <w:rPr>
                <w:rFonts w:ascii="Calibri" w:hAnsi="Calibri"/>
                <w:sz w:val="22"/>
                <w:szCs w:val="22"/>
              </w:rPr>
            </w:pPr>
            <w:r>
              <w:rPr>
                <w:rFonts w:ascii="Calibri" w:hAnsi="Calibri"/>
                <w:sz w:val="22"/>
                <w:szCs w:val="22"/>
              </w:rPr>
              <w:t xml:space="preserve">SUD-specific training for doulas; develop workshop for all doulas to identify and refer for SUD </w:t>
            </w:r>
          </w:p>
          <w:p w14:paraId="73BBD758" w14:textId="0E0573F7" w:rsidR="00010036" w:rsidRDefault="00010036" w:rsidP="00A174F6">
            <w:pPr>
              <w:pStyle w:val="ListParagraph"/>
              <w:numPr>
                <w:ilvl w:val="0"/>
                <w:numId w:val="19"/>
              </w:numPr>
              <w:rPr>
                <w:rFonts w:ascii="Calibri" w:hAnsi="Calibri"/>
                <w:sz w:val="22"/>
                <w:szCs w:val="22"/>
              </w:rPr>
            </w:pPr>
            <w:r>
              <w:rPr>
                <w:rFonts w:ascii="Calibri" w:hAnsi="Calibri"/>
                <w:sz w:val="22"/>
                <w:szCs w:val="22"/>
              </w:rPr>
              <w:t>Wilmington BMIP Center is space for clients and doulas to meet</w:t>
            </w:r>
          </w:p>
          <w:p w14:paraId="33AD3B38" w14:textId="2BE0EFEF" w:rsidR="00010036" w:rsidRDefault="00010036" w:rsidP="00A174F6">
            <w:pPr>
              <w:pStyle w:val="ListParagraph"/>
              <w:numPr>
                <w:ilvl w:val="0"/>
                <w:numId w:val="19"/>
              </w:numPr>
              <w:rPr>
                <w:rFonts w:ascii="Calibri" w:hAnsi="Calibri"/>
                <w:sz w:val="22"/>
                <w:szCs w:val="22"/>
              </w:rPr>
            </w:pPr>
            <w:r>
              <w:rPr>
                <w:rFonts w:ascii="Calibri" w:hAnsi="Calibri"/>
                <w:sz w:val="22"/>
                <w:szCs w:val="22"/>
              </w:rPr>
              <w:t>Existing doulas paid stipend to provide mentorship; now expanding to shadowing of experienced doulas</w:t>
            </w:r>
          </w:p>
          <w:p w14:paraId="07B1D05E" w14:textId="0AEC2061" w:rsidR="00010036" w:rsidRDefault="00010036" w:rsidP="00A174F6">
            <w:pPr>
              <w:pStyle w:val="ListParagraph"/>
              <w:numPr>
                <w:ilvl w:val="0"/>
                <w:numId w:val="19"/>
              </w:numPr>
              <w:rPr>
                <w:rFonts w:ascii="Calibri" w:hAnsi="Calibri"/>
                <w:sz w:val="22"/>
                <w:szCs w:val="22"/>
              </w:rPr>
            </w:pPr>
            <w:r>
              <w:rPr>
                <w:rFonts w:ascii="Calibri" w:hAnsi="Calibri"/>
                <w:sz w:val="22"/>
                <w:szCs w:val="22"/>
              </w:rPr>
              <w:t>Now setting up practice “mock birth” training too.</w:t>
            </w:r>
          </w:p>
          <w:p w14:paraId="47A0B724" w14:textId="5FC43184" w:rsidR="00010036" w:rsidRDefault="00010036" w:rsidP="00A174F6">
            <w:pPr>
              <w:pStyle w:val="ListParagraph"/>
              <w:numPr>
                <w:ilvl w:val="0"/>
                <w:numId w:val="19"/>
              </w:numPr>
              <w:rPr>
                <w:rFonts w:ascii="Calibri" w:hAnsi="Calibri"/>
                <w:sz w:val="22"/>
                <w:szCs w:val="22"/>
              </w:rPr>
            </w:pPr>
            <w:r>
              <w:rPr>
                <w:rFonts w:ascii="Calibri" w:hAnsi="Calibri"/>
                <w:sz w:val="22"/>
                <w:szCs w:val="22"/>
              </w:rPr>
              <w:t>Three experience doulas will go through “train the trainers” program</w:t>
            </w:r>
          </w:p>
          <w:p w14:paraId="691A1146" w14:textId="459DE214" w:rsidR="00010036" w:rsidRDefault="00010036" w:rsidP="00A174F6">
            <w:pPr>
              <w:pStyle w:val="ListParagraph"/>
              <w:numPr>
                <w:ilvl w:val="0"/>
                <w:numId w:val="19"/>
              </w:numPr>
              <w:rPr>
                <w:rFonts w:ascii="Calibri" w:hAnsi="Calibri"/>
                <w:sz w:val="22"/>
                <w:szCs w:val="22"/>
              </w:rPr>
            </w:pPr>
            <w:r>
              <w:rPr>
                <w:rFonts w:ascii="Calibri" w:hAnsi="Calibri"/>
                <w:sz w:val="22"/>
                <w:szCs w:val="22"/>
              </w:rPr>
              <w:lastRenderedPageBreak/>
              <w:t xml:space="preserve">What is needed: </w:t>
            </w:r>
          </w:p>
          <w:p w14:paraId="20D364BE" w14:textId="704E63AD" w:rsidR="00010036" w:rsidRDefault="00010036" w:rsidP="00A174F6">
            <w:pPr>
              <w:pStyle w:val="ListParagraph"/>
              <w:numPr>
                <w:ilvl w:val="0"/>
                <w:numId w:val="19"/>
              </w:numPr>
              <w:rPr>
                <w:rFonts w:ascii="Calibri" w:hAnsi="Calibri"/>
                <w:sz w:val="22"/>
                <w:szCs w:val="22"/>
              </w:rPr>
            </w:pPr>
            <w:r>
              <w:rPr>
                <w:rFonts w:ascii="Calibri" w:hAnsi="Calibri"/>
                <w:sz w:val="22"/>
                <w:szCs w:val="22"/>
              </w:rPr>
              <w:t>Tricare – expand what doula trainings qualify for reimbursement</w:t>
            </w:r>
          </w:p>
          <w:p w14:paraId="251B457A" w14:textId="3EE0524B" w:rsidR="00010036" w:rsidRDefault="00010036" w:rsidP="00A174F6">
            <w:pPr>
              <w:pStyle w:val="ListParagraph"/>
              <w:numPr>
                <w:ilvl w:val="0"/>
                <w:numId w:val="19"/>
              </w:numPr>
              <w:rPr>
                <w:rFonts w:ascii="Calibri" w:hAnsi="Calibri"/>
                <w:sz w:val="22"/>
                <w:szCs w:val="22"/>
              </w:rPr>
            </w:pPr>
            <w:r>
              <w:rPr>
                <w:rFonts w:ascii="Calibri" w:hAnsi="Calibri"/>
                <w:sz w:val="22"/>
                <w:szCs w:val="22"/>
              </w:rPr>
              <w:t>Private insurance coverage</w:t>
            </w:r>
          </w:p>
          <w:p w14:paraId="2F0A38FC" w14:textId="56244286" w:rsidR="00010036" w:rsidRDefault="00010036" w:rsidP="00A174F6">
            <w:pPr>
              <w:pStyle w:val="ListParagraph"/>
              <w:numPr>
                <w:ilvl w:val="0"/>
                <w:numId w:val="19"/>
              </w:numPr>
              <w:rPr>
                <w:rFonts w:ascii="Calibri" w:hAnsi="Calibri"/>
                <w:sz w:val="22"/>
                <w:szCs w:val="22"/>
              </w:rPr>
            </w:pPr>
            <w:r>
              <w:rPr>
                <w:rFonts w:ascii="Calibri" w:hAnsi="Calibri"/>
                <w:sz w:val="22"/>
                <w:szCs w:val="22"/>
              </w:rPr>
              <w:t>Postpartum doula coverage for any pregnancy loss</w:t>
            </w:r>
          </w:p>
          <w:p w14:paraId="0140899A" w14:textId="3F2AA738" w:rsidR="00010036" w:rsidRDefault="00010036" w:rsidP="00A174F6">
            <w:pPr>
              <w:pStyle w:val="ListParagraph"/>
              <w:numPr>
                <w:ilvl w:val="0"/>
                <w:numId w:val="19"/>
              </w:numPr>
              <w:rPr>
                <w:rFonts w:ascii="Calibri" w:hAnsi="Calibri"/>
                <w:sz w:val="22"/>
                <w:szCs w:val="22"/>
              </w:rPr>
            </w:pPr>
            <w:r>
              <w:rPr>
                <w:rFonts w:ascii="Calibri" w:hAnsi="Calibri"/>
                <w:sz w:val="22"/>
                <w:szCs w:val="22"/>
              </w:rPr>
              <w:t>Doula reimbursement should be evaluated every year based on cost of living and inflation</w:t>
            </w:r>
          </w:p>
          <w:p w14:paraId="4920723A" w14:textId="6AC3A7F8" w:rsidR="00010036" w:rsidRDefault="00010036" w:rsidP="00A174F6">
            <w:pPr>
              <w:pStyle w:val="ListParagraph"/>
              <w:numPr>
                <w:ilvl w:val="0"/>
                <w:numId w:val="19"/>
              </w:numPr>
              <w:rPr>
                <w:rFonts w:ascii="Calibri" w:hAnsi="Calibri"/>
                <w:sz w:val="22"/>
                <w:szCs w:val="22"/>
              </w:rPr>
            </w:pPr>
            <w:r>
              <w:rPr>
                <w:rFonts w:ascii="Calibri" w:hAnsi="Calibri"/>
                <w:sz w:val="22"/>
                <w:szCs w:val="22"/>
              </w:rPr>
              <w:t>Funding for experienced doulas to become trainers</w:t>
            </w:r>
          </w:p>
          <w:p w14:paraId="4AD034CD" w14:textId="60285211" w:rsidR="00010036" w:rsidRDefault="00010036" w:rsidP="00A174F6">
            <w:pPr>
              <w:pStyle w:val="ListParagraph"/>
              <w:numPr>
                <w:ilvl w:val="0"/>
                <w:numId w:val="19"/>
              </w:numPr>
              <w:rPr>
                <w:rFonts w:ascii="Calibri" w:hAnsi="Calibri"/>
                <w:sz w:val="22"/>
                <w:szCs w:val="22"/>
              </w:rPr>
            </w:pPr>
            <w:r>
              <w:rPr>
                <w:rFonts w:ascii="Calibri" w:hAnsi="Calibri"/>
                <w:sz w:val="22"/>
                <w:szCs w:val="22"/>
              </w:rPr>
              <w:t>Funding for education and marketing on what doulas are – community, schools, providers</w:t>
            </w:r>
          </w:p>
          <w:p w14:paraId="2F8DC67E" w14:textId="0D4F80F8" w:rsidR="00010036" w:rsidRDefault="00010036" w:rsidP="00A174F6">
            <w:pPr>
              <w:pStyle w:val="ListParagraph"/>
              <w:numPr>
                <w:ilvl w:val="0"/>
                <w:numId w:val="19"/>
              </w:numPr>
              <w:rPr>
                <w:rFonts w:ascii="Calibri" w:hAnsi="Calibri"/>
                <w:sz w:val="22"/>
                <w:szCs w:val="22"/>
              </w:rPr>
            </w:pPr>
            <w:r>
              <w:rPr>
                <w:rFonts w:ascii="Calibri" w:hAnsi="Calibri"/>
                <w:sz w:val="22"/>
                <w:szCs w:val="22"/>
              </w:rPr>
              <w:t>Need statewide doula friendly policy at hospitals – in conversation with Mona and ChristianaCare, Medicaid, MCOs; let’s have consistent policies</w:t>
            </w:r>
          </w:p>
          <w:p w14:paraId="60C9E008" w14:textId="3CFC0DD8" w:rsidR="00010036" w:rsidRDefault="00010036" w:rsidP="00A174F6">
            <w:pPr>
              <w:pStyle w:val="ListParagraph"/>
              <w:numPr>
                <w:ilvl w:val="0"/>
                <w:numId w:val="19"/>
              </w:numPr>
              <w:rPr>
                <w:rFonts w:ascii="Calibri" w:hAnsi="Calibri"/>
                <w:sz w:val="22"/>
                <w:szCs w:val="22"/>
              </w:rPr>
            </w:pPr>
            <w:r>
              <w:rPr>
                <w:rFonts w:ascii="Calibri" w:hAnsi="Calibri"/>
                <w:sz w:val="22"/>
                <w:szCs w:val="22"/>
              </w:rPr>
              <w:t>Fund a statewide doula referral system</w:t>
            </w:r>
          </w:p>
          <w:p w14:paraId="5ACE1B73" w14:textId="150FF655" w:rsidR="00010036" w:rsidRDefault="00010036" w:rsidP="00A174F6">
            <w:pPr>
              <w:pStyle w:val="ListParagraph"/>
              <w:numPr>
                <w:ilvl w:val="0"/>
                <w:numId w:val="19"/>
              </w:numPr>
              <w:rPr>
                <w:rFonts w:ascii="Calibri" w:hAnsi="Calibri"/>
                <w:sz w:val="22"/>
                <w:szCs w:val="22"/>
              </w:rPr>
            </w:pPr>
            <w:r>
              <w:rPr>
                <w:rFonts w:ascii="Calibri" w:hAnsi="Calibri"/>
                <w:sz w:val="22"/>
                <w:szCs w:val="22"/>
              </w:rPr>
              <w:t>Create ways to collect data on doula services being offered in different settings, see what’s working and not</w:t>
            </w:r>
          </w:p>
          <w:p w14:paraId="15DC2DB5" w14:textId="2C176D46" w:rsidR="00010036" w:rsidRDefault="00010036" w:rsidP="00A174F6">
            <w:pPr>
              <w:pStyle w:val="ListParagraph"/>
              <w:numPr>
                <w:ilvl w:val="0"/>
                <w:numId w:val="19"/>
              </w:numPr>
              <w:rPr>
                <w:rFonts w:ascii="Calibri" w:hAnsi="Calibri"/>
                <w:sz w:val="22"/>
                <w:szCs w:val="22"/>
              </w:rPr>
            </w:pPr>
            <w:r>
              <w:rPr>
                <w:rFonts w:ascii="Calibri" w:hAnsi="Calibri"/>
                <w:sz w:val="22"/>
                <w:szCs w:val="22"/>
              </w:rPr>
              <w:t>Need to assess capacity to collect that data</w:t>
            </w:r>
          </w:p>
          <w:p w14:paraId="24E3A98D" w14:textId="23AA8F2D" w:rsidR="00010036" w:rsidRPr="00A174F6" w:rsidRDefault="00010036" w:rsidP="00A174F6">
            <w:pPr>
              <w:pStyle w:val="ListParagraph"/>
              <w:numPr>
                <w:ilvl w:val="0"/>
                <w:numId w:val="19"/>
              </w:numPr>
              <w:rPr>
                <w:rFonts w:ascii="Calibri" w:hAnsi="Calibri"/>
                <w:sz w:val="22"/>
                <w:szCs w:val="22"/>
              </w:rPr>
            </w:pPr>
            <w:r>
              <w:rPr>
                <w:rFonts w:ascii="Calibri" w:hAnsi="Calibri"/>
                <w:sz w:val="22"/>
                <w:szCs w:val="22"/>
              </w:rPr>
              <w:t>Rep Minor-Brown; in support of statewide doula-friendly policy in all hospitals</w:t>
            </w:r>
          </w:p>
          <w:p w14:paraId="250F74CE" w14:textId="77777777" w:rsidR="00A174F6" w:rsidRDefault="00A174F6" w:rsidP="00A174F6">
            <w:pPr>
              <w:rPr>
                <w:rFonts w:ascii="Calibri" w:hAnsi="Calibri"/>
                <w:sz w:val="22"/>
                <w:szCs w:val="22"/>
              </w:rPr>
            </w:pPr>
            <w:r w:rsidRPr="00A174F6">
              <w:rPr>
                <w:rFonts w:ascii="Calibri" w:hAnsi="Calibri"/>
                <w:sz w:val="22"/>
                <w:szCs w:val="22"/>
              </w:rPr>
              <w:t xml:space="preserve">BIBDE/Womb Centre - Teresa Muhammad  </w:t>
            </w:r>
          </w:p>
          <w:p w14:paraId="2A3B713D" w14:textId="17AB91F4" w:rsidR="00A174F6" w:rsidRPr="00A174F6" w:rsidRDefault="00EC5C64" w:rsidP="00A174F6">
            <w:pPr>
              <w:pStyle w:val="ListParagraph"/>
              <w:numPr>
                <w:ilvl w:val="0"/>
                <w:numId w:val="19"/>
              </w:numPr>
              <w:rPr>
                <w:rFonts w:ascii="Calibri" w:hAnsi="Calibri"/>
                <w:sz w:val="22"/>
                <w:szCs w:val="22"/>
              </w:rPr>
            </w:pPr>
            <w:r>
              <w:rPr>
                <w:rFonts w:ascii="Calibri" w:hAnsi="Calibri"/>
                <w:sz w:val="22"/>
                <w:szCs w:val="22"/>
              </w:rPr>
              <w:t>Could present next time</w:t>
            </w:r>
          </w:p>
          <w:p w14:paraId="0C13DC00" w14:textId="1ADE29C4" w:rsidR="00B819D5" w:rsidRDefault="00A174F6" w:rsidP="00A174F6">
            <w:pPr>
              <w:rPr>
                <w:rFonts w:ascii="Calibri" w:hAnsi="Calibri"/>
                <w:sz w:val="22"/>
                <w:szCs w:val="22"/>
              </w:rPr>
            </w:pPr>
            <w:r w:rsidRPr="00A174F6">
              <w:rPr>
                <w:rFonts w:ascii="Calibri" w:hAnsi="Calibri"/>
                <w:sz w:val="22"/>
                <w:szCs w:val="22"/>
              </w:rPr>
              <w:t xml:space="preserve">Ubuntu Black Family Wellness Collective </w:t>
            </w:r>
            <w:r w:rsidR="00EC5C64">
              <w:rPr>
                <w:rFonts w:ascii="Calibri" w:hAnsi="Calibri"/>
                <w:sz w:val="22"/>
                <w:szCs w:val="22"/>
              </w:rPr>
              <w:t>–</w:t>
            </w:r>
            <w:r w:rsidRPr="00A174F6">
              <w:rPr>
                <w:rFonts w:ascii="Calibri" w:hAnsi="Calibri"/>
                <w:sz w:val="22"/>
                <w:szCs w:val="22"/>
              </w:rPr>
              <w:t xml:space="preserve"> </w:t>
            </w:r>
            <w:r w:rsidR="00EC5C64">
              <w:rPr>
                <w:rFonts w:ascii="Calibri" w:hAnsi="Calibri"/>
                <w:sz w:val="22"/>
                <w:szCs w:val="22"/>
              </w:rPr>
              <w:t xml:space="preserve">Dr. </w:t>
            </w:r>
            <w:r w:rsidRPr="00A174F6">
              <w:rPr>
                <w:rFonts w:ascii="Calibri" w:hAnsi="Calibri"/>
                <w:sz w:val="22"/>
                <w:szCs w:val="22"/>
              </w:rPr>
              <w:t>Michelle Drew</w:t>
            </w:r>
            <w:r w:rsidR="00525E06">
              <w:rPr>
                <w:rFonts w:ascii="Calibri" w:hAnsi="Calibri"/>
                <w:sz w:val="22"/>
                <w:szCs w:val="22"/>
              </w:rPr>
              <w:t xml:space="preserve">, </w:t>
            </w:r>
            <w:r w:rsidR="00EC5C64">
              <w:rPr>
                <w:rFonts w:ascii="Calibri" w:hAnsi="Calibri"/>
                <w:sz w:val="22"/>
                <w:szCs w:val="22"/>
              </w:rPr>
              <w:t>DNP, MPH</w:t>
            </w:r>
            <w:r w:rsidR="00525E06">
              <w:rPr>
                <w:rFonts w:ascii="Calibri" w:hAnsi="Calibri"/>
                <w:sz w:val="22"/>
                <w:szCs w:val="22"/>
              </w:rPr>
              <w:t xml:space="preserve"> </w:t>
            </w:r>
          </w:p>
          <w:p w14:paraId="2C6F6C96" w14:textId="77777777" w:rsidR="00A174F6" w:rsidRDefault="00525E06" w:rsidP="00A174F6">
            <w:pPr>
              <w:pStyle w:val="ListParagraph"/>
              <w:numPr>
                <w:ilvl w:val="0"/>
                <w:numId w:val="19"/>
              </w:numPr>
              <w:rPr>
                <w:rFonts w:ascii="Calibri" w:hAnsi="Calibri"/>
                <w:sz w:val="22"/>
                <w:szCs w:val="22"/>
              </w:rPr>
            </w:pPr>
            <w:r>
              <w:rPr>
                <w:rFonts w:ascii="Calibri" w:hAnsi="Calibri"/>
                <w:sz w:val="22"/>
                <w:szCs w:val="22"/>
              </w:rPr>
              <w:t xml:space="preserve">Ubuntu is a full-scope reproductive care practice: contraception, first-trimester abortion, pregnancy care and birth services. Started in 2020 as an organization and started community doula project then with two doulas, grown since. Culturally congruent doula care, Kent County as far as Dover, somewhat into Delaware County. </w:t>
            </w:r>
          </w:p>
          <w:p w14:paraId="4E014340" w14:textId="77777777" w:rsidR="00525E06" w:rsidRDefault="00525E06" w:rsidP="00A174F6">
            <w:pPr>
              <w:pStyle w:val="ListParagraph"/>
              <w:numPr>
                <w:ilvl w:val="0"/>
                <w:numId w:val="19"/>
              </w:numPr>
              <w:rPr>
                <w:rFonts w:ascii="Calibri" w:hAnsi="Calibri"/>
                <w:sz w:val="22"/>
                <w:szCs w:val="22"/>
              </w:rPr>
            </w:pPr>
            <w:r>
              <w:rPr>
                <w:rFonts w:ascii="Calibri" w:hAnsi="Calibri"/>
                <w:sz w:val="22"/>
                <w:szCs w:val="22"/>
              </w:rPr>
              <w:t>Fairly generous grant to continue providing services for 52 people; moving into doulas being reimbursed and registered as Medicaid providers</w:t>
            </w:r>
          </w:p>
          <w:p w14:paraId="534EF77D" w14:textId="77777777" w:rsidR="00525E06" w:rsidRDefault="00525E06" w:rsidP="00A174F6">
            <w:pPr>
              <w:pStyle w:val="ListParagraph"/>
              <w:numPr>
                <w:ilvl w:val="0"/>
                <w:numId w:val="19"/>
              </w:numPr>
              <w:rPr>
                <w:rFonts w:ascii="Calibri" w:hAnsi="Calibri"/>
                <w:sz w:val="22"/>
                <w:szCs w:val="22"/>
              </w:rPr>
            </w:pPr>
            <w:r>
              <w:rPr>
                <w:rFonts w:ascii="Calibri" w:hAnsi="Calibri"/>
                <w:sz w:val="22"/>
                <w:szCs w:val="22"/>
              </w:rPr>
              <w:t xml:space="preserve">Moving into using resources towards doula credentialing. 2 CPR instructors; one of the things different about Ubuntu is that it started as a collective of already experienced birth workers, to try to expand our capacity through unity and collective work. </w:t>
            </w:r>
          </w:p>
          <w:p w14:paraId="091F4D33" w14:textId="4012BDFD" w:rsidR="00525E06" w:rsidRDefault="00525E06" w:rsidP="00A174F6">
            <w:pPr>
              <w:pStyle w:val="ListParagraph"/>
              <w:numPr>
                <w:ilvl w:val="0"/>
                <w:numId w:val="19"/>
              </w:numPr>
              <w:rPr>
                <w:rFonts w:ascii="Calibri" w:hAnsi="Calibri"/>
                <w:sz w:val="22"/>
                <w:szCs w:val="22"/>
              </w:rPr>
            </w:pPr>
            <w:r>
              <w:rPr>
                <w:rFonts w:ascii="Calibri" w:hAnsi="Calibri"/>
                <w:sz w:val="22"/>
                <w:szCs w:val="22"/>
              </w:rPr>
              <w:t xml:space="preserve">Getting a lot of feedback from those who were trained traditionally, whether that was through </w:t>
            </w:r>
            <w:r>
              <w:rPr>
                <w:rFonts w:ascii="Calibri" w:hAnsi="Calibri"/>
                <w:sz w:val="22"/>
                <w:szCs w:val="22"/>
              </w:rPr>
              <w:lastRenderedPageBreak/>
              <w:t xml:space="preserve">apprenticeship or other ways of being grandmothered in; hard to track down old paperwork and parts of the process feel burdensome. Working with colleagues to help them and develop certification course that reflects the fact that they’re experienced, but also that reflects the skills they need around eg HIPAA, record-keeping; meaningful and safe-feeling while respecting the knowledge they already have. Reflective of traditional African American birthworker care. </w:t>
            </w:r>
          </w:p>
          <w:p w14:paraId="2C4A793E" w14:textId="68084D87" w:rsidR="00525E06" w:rsidRDefault="00525E06" w:rsidP="00A174F6">
            <w:pPr>
              <w:pStyle w:val="ListParagraph"/>
              <w:numPr>
                <w:ilvl w:val="0"/>
                <w:numId w:val="19"/>
              </w:numPr>
              <w:rPr>
                <w:rFonts w:ascii="Calibri" w:hAnsi="Calibri"/>
                <w:sz w:val="22"/>
                <w:szCs w:val="22"/>
              </w:rPr>
            </w:pPr>
            <w:r>
              <w:rPr>
                <w:rFonts w:ascii="Calibri" w:hAnsi="Calibri"/>
                <w:sz w:val="22"/>
                <w:szCs w:val="22"/>
              </w:rPr>
              <w:t xml:space="preserve">Cost of applications and malpractice insurance burdensome; using our grants to assist them but question is how to fund. How are doulas who are not part of larger organizations going to be able to participate in Medicaid reimbursement. </w:t>
            </w:r>
          </w:p>
          <w:p w14:paraId="23DB6E01" w14:textId="4117ADC8" w:rsidR="00525E06" w:rsidRDefault="00525E06" w:rsidP="00A174F6">
            <w:pPr>
              <w:pStyle w:val="ListParagraph"/>
              <w:numPr>
                <w:ilvl w:val="0"/>
                <w:numId w:val="19"/>
              </w:numPr>
              <w:rPr>
                <w:rFonts w:ascii="Calibri" w:hAnsi="Calibri"/>
                <w:sz w:val="22"/>
                <w:szCs w:val="22"/>
              </w:rPr>
            </w:pPr>
            <w:r>
              <w:rPr>
                <w:rFonts w:ascii="Calibri" w:hAnsi="Calibri"/>
                <w:sz w:val="22"/>
                <w:szCs w:val="22"/>
              </w:rPr>
              <w:t xml:space="preserve">Many doulas are already charging more than this Medicaid rate; may be hard to bring people in who really should be serving this community in a way that’s inclusive. </w:t>
            </w:r>
          </w:p>
          <w:p w14:paraId="1DFAD378" w14:textId="5D1BD788" w:rsidR="00525E06" w:rsidRDefault="00EC5C64" w:rsidP="00A174F6">
            <w:pPr>
              <w:pStyle w:val="ListParagraph"/>
              <w:numPr>
                <w:ilvl w:val="0"/>
                <w:numId w:val="19"/>
              </w:numPr>
              <w:rPr>
                <w:rFonts w:ascii="Calibri" w:hAnsi="Calibri"/>
                <w:sz w:val="22"/>
                <w:szCs w:val="22"/>
              </w:rPr>
            </w:pPr>
            <w:r>
              <w:rPr>
                <w:rFonts w:ascii="Calibri" w:hAnsi="Calibri"/>
                <w:sz w:val="22"/>
                <w:szCs w:val="22"/>
              </w:rPr>
              <w:t xml:space="preserve">If someone is incarcerated, still can’t bill their services to Medicaid. </w:t>
            </w:r>
          </w:p>
          <w:p w14:paraId="75FA66A2" w14:textId="10BA97E5" w:rsidR="00EC5C64" w:rsidRDefault="00EC5C64" w:rsidP="00A174F6">
            <w:pPr>
              <w:pStyle w:val="ListParagraph"/>
              <w:numPr>
                <w:ilvl w:val="0"/>
                <w:numId w:val="19"/>
              </w:numPr>
              <w:rPr>
                <w:rFonts w:ascii="Calibri" w:hAnsi="Calibri"/>
                <w:sz w:val="22"/>
                <w:szCs w:val="22"/>
              </w:rPr>
            </w:pPr>
            <w:r>
              <w:rPr>
                <w:rFonts w:ascii="Calibri" w:hAnsi="Calibri"/>
                <w:sz w:val="22"/>
                <w:szCs w:val="22"/>
              </w:rPr>
              <w:t xml:space="preserve">Facilitated and found a way for incarcerated pregnant people to get access to abortion services; doulas are going with them and following up with them when they come back. </w:t>
            </w:r>
          </w:p>
          <w:p w14:paraId="318C1BC3" w14:textId="77777777" w:rsidR="00525E06" w:rsidRDefault="00EC5C64" w:rsidP="00A174F6">
            <w:pPr>
              <w:pStyle w:val="ListParagraph"/>
              <w:numPr>
                <w:ilvl w:val="0"/>
                <w:numId w:val="19"/>
              </w:numPr>
              <w:rPr>
                <w:rFonts w:ascii="Calibri" w:hAnsi="Calibri"/>
                <w:sz w:val="22"/>
                <w:szCs w:val="22"/>
              </w:rPr>
            </w:pPr>
            <w:r>
              <w:rPr>
                <w:rFonts w:ascii="Calibri" w:hAnsi="Calibri"/>
                <w:sz w:val="22"/>
                <w:szCs w:val="22"/>
              </w:rPr>
              <w:t xml:space="preserve">Question: how are we ensuring there is enough doula capacity to meet demand? </w:t>
            </w:r>
          </w:p>
          <w:p w14:paraId="0E769E83" w14:textId="77777777" w:rsidR="00EC5C64" w:rsidRDefault="00EC5C64" w:rsidP="00A174F6">
            <w:pPr>
              <w:pStyle w:val="ListParagraph"/>
              <w:numPr>
                <w:ilvl w:val="0"/>
                <w:numId w:val="19"/>
              </w:numPr>
              <w:rPr>
                <w:rFonts w:ascii="Calibri" w:hAnsi="Calibri"/>
                <w:sz w:val="22"/>
                <w:szCs w:val="22"/>
              </w:rPr>
            </w:pPr>
            <w:r>
              <w:rPr>
                <w:rFonts w:ascii="Calibri" w:hAnsi="Calibri"/>
                <w:sz w:val="22"/>
                <w:szCs w:val="22"/>
              </w:rPr>
              <w:t xml:space="preserve">Dr Drew: for us, we approve about 1 client per week, sometimes more – expecting to serve 50-75 births per year. Number of doulas really looks at their capacity for full-time doulas that we’re contracting with them on. Often about 4 per month per doula. One other thing we’re looking at is requirements and policies – we’ve seen some places where in response to one bad experience with one doula they want to put restrictions on all doulas; have put in place a code of conduct for doulas, including that we don’t intervene directly in medical care. Hoping to prevent challenges with hospitals. </w:t>
            </w:r>
          </w:p>
          <w:p w14:paraId="702FD5FC" w14:textId="77777777" w:rsidR="00EC5C64" w:rsidRDefault="00EC5C64" w:rsidP="00A174F6">
            <w:pPr>
              <w:pStyle w:val="ListParagraph"/>
              <w:numPr>
                <w:ilvl w:val="0"/>
                <w:numId w:val="19"/>
              </w:numPr>
              <w:rPr>
                <w:rFonts w:ascii="Calibri" w:hAnsi="Calibri"/>
                <w:sz w:val="22"/>
                <w:szCs w:val="22"/>
              </w:rPr>
            </w:pPr>
            <w:r>
              <w:rPr>
                <w:rFonts w:ascii="Calibri" w:hAnsi="Calibri"/>
                <w:sz w:val="22"/>
                <w:szCs w:val="22"/>
              </w:rPr>
              <w:t xml:space="preserve">April noted that there </w:t>
            </w:r>
            <w:r w:rsidRPr="00EC5C64">
              <w:rPr>
                <w:rFonts w:ascii="Calibri" w:hAnsi="Calibri"/>
                <w:sz w:val="22"/>
                <w:szCs w:val="22"/>
              </w:rPr>
              <w:t>are 264 state trained doulas and 80 of them are registered with Medicaid in NJ.</w:t>
            </w:r>
          </w:p>
          <w:p w14:paraId="6CAC8C5F" w14:textId="77777777" w:rsidR="00EC5C64" w:rsidRDefault="00EC5C64" w:rsidP="00A174F6">
            <w:pPr>
              <w:pStyle w:val="ListParagraph"/>
              <w:numPr>
                <w:ilvl w:val="0"/>
                <w:numId w:val="19"/>
              </w:numPr>
              <w:rPr>
                <w:rFonts w:ascii="Calibri" w:hAnsi="Calibri"/>
                <w:sz w:val="22"/>
                <w:szCs w:val="22"/>
              </w:rPr>
            </w:pPr>
            <w:r>
              <w:rPr>
                <w:rFonts w:ascii="Calibri" w:hAnsi="Calibri"/>
                <w:sz w:val="22"/>
                <w:szCs w:val="22"/>
              </w:rPr>
              <w:t xml:space="preserve">In DE there are about </w:t>
            </w:r>
            <w:r w:rsidRPr="00EC5C64">
              <w:rPr>
                <w:rFonts w:ascii="Calibri" w:hAnsi="Calibri"/>
                <w:sz w:val="22"/>
                <w:szCs w:val="22"/>
              </w:rPr>
              <w:t>11,000 births/year</w:t>
            </w:r>
            <w:r>
              <w:rPr>
                <w:rFonts w:ascii="Calibri" w:hAnsi="Calibri"/>
                <w:sz w:val="22"/>
                <w:szCs w:val="22"/>
              </w:rPr>
              <w:t xml:space="preserve">; maybe just under half are in Medicaid. Divide by 12, then see how many births per month doulas cover (probably 3-6) so that could give you an idea of how many doulas </w:t>
            </w:r>
            <w:r w:rsidR="008B325C">
              <w:rPr>
                <w:rFonts w:ascii="Calibri" w:hAnsi="Calibri"/>
                <w:sz w:val="22"/>
                <w:szCs w:val="22"/>
              </w:rPr>
              <w:t>would be needed maximum</w:t>
            </w:r>
          </w:p>
          <w:p w14:paraId="376AF77F" w14:textId="77777777" w:rsidR="008B325C" w:rsidRDefault="008B325C" w:rsidP="00A174F6">
            <w:pPr>
              <w:pStyle w:val="ListParagraph"/>
              <w:numPr>
                <w:ilvl w:val="0"/>
                <w:numId w:val="19"/>
              </w:numPr>
              <w:rPr>
                <w:rFonts w:ascii="Calibri" w:hAnsi="Calibri"/>
                <w:sz w:val="22"/>
                <w:szCs w:val="22"/>
              </w:rPr>
            </w:pPr>
            <w:r>
              <w:rPr>
                <w:rFonts w:ascii="Calibri" w:hAnsi="Calibri"/>
                <w:sz w:val="22"/>
                <w:szCs w:val="22"/>
              </w:rPr>
              <w:t xml:space="preserve">Is the goal to get all doulas credentialed in Medicaid? </w:t>
            </w:r>
          </w:p>
          <w:p w14:paraId="1AEC31C1" w14:textId="77777777" w:rsidR="008B325C" w:rsidRDefault="008B325C" w:rsidP="00A174F6">
            <w:pPr>
              <w:pStyle w:val="ListParagraph"/>
              <w:numPr>
                <w:ilvl w:val="0"/>
                <w:numId w:val="19"/>
              </w:numPr>
              <w:rPr>
                <w:rFonts w:ascii="Calibri" w:hAnsi="Calibri"/>
                <w:sz w:val="22"/>
                <w:szCs w:val="22"/>
              </w:rPr>
            </w:pPr>
            <w:r>
              <w:rPr>
                <w:rFonts w:ascii="Calibri" w:hAnsi="Calibri"/>
                <w:sz w:val="22"/>
                <w:szCs w:val="22"/>
              </w:rPr>
              <w:t xml:space="preserve">Tina – not necessarily the goal, but option for those who want to. </w:t>
            </w:r>
          </w:p>
          <w:p w14:paraId="056F1B7D" w14:textId="77777777" w:rsidR="008B325C" w:rsidRDefault="008B325C" w:rsidP="00A174F6">
            <w:pPr>
              <w:pStyle w:val="ListParagraph"/>
              <w:numPr>
                <w:ilvl w:val="0"/>
                <w:numId w:val="19"/>
              </w:numPr>
              <w:rPr>
                <w:rFonts w:ascii="Calibri" w:hAnsi="Calibri"/>
                <w:sz w:val="22"/>
                <w:szCs w:val="22"/>
              </w:rPr>
            </w:pPr>
            <w:r>
              <w:rPr>
                <w:rFonts w:ascii="Calibri" w:hAnsi="Calibri"/>
                <w:sz w:val="22"/>
                <w:szCs w:val="22"/>
              </w:rPr>
              <w:lastRenderedPageBreak/>
              <w:t xml:space="preserve">Shane’- some will choose to pursue and others won’t. The payment level will be an issue for some; timeliness of payment may be an issue for others. </w:t>
            </w:r>
          </w:p>
          <w:p w14:paraId="2DA5EC2B" w14:textId="2C077C3D" w:rsidR="008B325C" w:rsidRPr="008B325C" w:rsidRDefault="008B325C" w:rsidP="008B325C">
            <w:pPr>
              <w:pStyle w:val="ListParagraph"/>
              <w:numPr>
                <w:ilvl w:val="0"/>
                <w:numId w:val="19"/>
              </w:numPr>
              <w:rPr>
                <w:rFonts w:ascii="Calibri" w:hAnsi="Calibri"/>
                <w:sz w:val="22"/>
                <w:szCs w:val="22"/>
              </w:rPr>
            </w:pPr>
            <w:r w:rsidRPr="008B325C">
              <w:rPr>
                <w:rFonts w:ascii="Calibri" w:hAnsi="Calibri"/>
                <w:sz w:val="22"/>
                <w:szCs w:val="22"/>
              </w:rPr>
              <w:t>I think we are also looking to have private insurance to also cover this service, so we may be looking at about double that num</w:t>
            </w:r>
            <w:r>
              <w:rPr>
                <w:rFonts w:ascii="Calibri" w:hAnsi="Calibri"/>
                <w:sz w:val="22"/>
                <w:szCs w:val="22"/>
              </w:rPr>
              <w:t>b</w:t>
            </w:r>
            <w:r w:rsidRPr="008B325C">
              <w:rPr>
                <w:rFonts w:ascii="Calibri" w:hAnsi="Calibri"/>
                <w:sz w:val="22"/>
                <w:szCs w:val="22"/>
              </w:rPr>
              <w:t>er</w:t>
            </w:r>
          </w:p>
          <w:p w14:paraId="6160B77A" w14:textId="6DCBC483" w:rsidR="008B325C" w:rsidRPr="008B325C" w:rsidRDefault="008B325C" w:rsidP="008B325C">
            <w:pPr>
              <w:pStyle w:val="ListParagraph"/>
              <w:numPr>
                <w:ilvl w:val="0"/>
                <w:numId w:val="19"/>
              </w:numPr>
              <w:rPr>
                <w:rFonts w:ascii="Calibri" w:hAnsi="Calibri"/>
                <w:sz w:val="22"/>
                <w:szCs w:val="22"/>
              </w:rPr>
            </w:pPr>
            <w:r w:rsidRPr="008B325C">
              <w:rPr>
                <w:rFonts w:ascii="Calibri" w:hAnsi="Calibri"/>
                <w:sz w:val="22"/>
                <w:szCs w:val="22"/>
              </w:rPr>
              <w:t>April - if we create the demand the question is how many doulas are needed so women are not frustrated with an inability to access the service they want and/or need</w:t>
            </w:r>
          </w:p>
          <w:p w14:paraId="794E1290" w14:textId="77777777" w:rsidR="008B325C" w:rsidRDefault="008B325C" w:rsidP="008B325C">
            <w:pPr>
              <w:pStyle w:val="ListParagraph"/>
              <w:numPr>
                <w:ilvl w:val="0"/>
                <w:numId w:val="19"/>
              </w:numPr>
              <w:rPr>
                <w:rFonts w:ascii="Calibri" w:hAnsi="Calibri"/>
                <w:sz w:val="22"/>
                <w:szCs w:val="22"/>
              </w:rPr>
            </w:pPr>
            <w:r w:rsidRPr="008B325C">
              <w:rPr>
                <w:rFonts w:ascii="Calibri" w:hAnsi="Calibri"/>
                <w:sz w:val="22"/>
                <w:szCs w:val="22"/>
              </w:rPr>
              <w:t>Mona Liza Hamlin</w:t>
            </w:r>
            <w:r>
              <w:rPr>
                <w:rFonts w:ascii="Calibri" w:hAnsi="Calibri"/>
                <w:sz w:val="22"/>
                <w:szCs w:val="22"/>
              </w:rPr>
              <w:t xml:space="preserve"> - it </w:t>
            </w:r>
            <w:r w:rsidRPr="008B325C">
              <w:rPr>
                <w:rFonts w:ascii="Calibri" w:hAnsi="Calibri"/>
                <w:sz w:val="22"/>
                <w:szCs w:val="22"/>
              </w:rPr>
              <w:t>looks like we need about 230 doulas by the math</w:t>
            </w:r>
            <w:r>
              <w:rPr>
                <w:rFonts w:ascii="Calibri" w:hAnsi="Calibri"/>
                <w:sz w:val="22"/>
                <w:szCs w:val="22"/>
              </w:rPr>
              <w:t xml:space="preserve">; starting from women of reproductive age, projecting future growth. </w:t>
            </w:r>
          </w:p>
          <w:p w14:paraId="44FEA1EC" w14:textId="32434395" w:rsidR="008B325C" w:rsidRPr="008B325C" w:rsidRDefault="008B325C" w:rsidP="008B325C">
            <w:pPr>
              <w:pStyle w:val="ListParagraph"/>
              <w:numPr>
                <w:ilvl w:val="0"/>
                <w:numId w:val="19"/>
              </w:numPr>
              <w:rPr>
                <w:rFonts w:ascii="Calibri" w:hAnsi="Calibri"/>
                <w:sz w:val="22"/>
                <w:szCs w:val="22"/>
              </w:rPr>
            </w:pPr>
            <w:r>
              <w:rPr>
                <w:rFonts w:ascii="Calibri" w:hAnsi="Calibri"/>
                <w:sz w:val="22"/>
                <w:szCs w:val="22"/>
              </w:rPr>
              <w:t xml:space="preserve">Tina - </w:t>
            </w:r>
            <w:r w:rsidRPr="008B325C">
              <w:rPr>
                <w:rFonts w:ascii="Calibri" w:hAnsi="Calibri"/>
                <w:sz w:val="22"/>
                <w:szCs w:val="22"/>
              </w:rPr>
              <w:t>Also there is a fluidity of doulas moving in and out of business because of their own births, moving to postpartum doula service, moving in and out of other careers, etc.</w:t>
            </w:r>
          </w:p>
        </w:tc>
        <w:tc>
          <w:tcPr>
            <w:tcW w:w="732" w:type="pct"/>
          </w:tcPr>
          <w:p w14:paraId="79DCC6B9" w14:textId="60EA7584" w:rsidR="00B819D5" w:rsidRDefault="00F233B3" w:rsidP="00BB4E79">
            <w:pPr>
              <w:rPr>
                <w:rFonts w:ascii="Calibri" w:hAnsi="Calibri"/>
                <w:sz w:val="22"/>
                <w:szCs w:val="22"/>
              </w:rPr>
            </w:pPr>
            <w:r>
              <w:rPr>
                <w:rFonts w:ascii="Calibri" w:hAnsi="Calibri"/>
                <w:sz w:val="22"/>
                <w:szCs w:val="22"/>
              </w:rPr>
              <w:lastRenderedPageBreak/>
              <w:t>Conversations will continue among leaders of resource organizations, providers, and DPH/DHSS</w:t>
            </w:r>
          </w:p>
        </w:tc>
        <w:tc>
          <w:tcPr>
            <w:tcW w:w="731" w:type="pct"/>
            <w:shd w:val="clear" w:color="auto" w:fill="auto"/>
          </w:tcPr>
          <w:p w14:paraId="1DEE2715" w14:textId="0776F68A" w:rsidR="00B819D5" w:rsidRDefault="00B819D5" w:rsidP="00BB4E79">
            <w:pPr>
              <w:rPr>
                <w:rFonts w:ascii="Calibri" w:hAnsi="Calibri"/>
                <w:sz w:val="22"/>
                <w:szCs w:val="22"/>
              </w:rPr>
            </w:pPr>
            <w:r>
              <w:rPr>
                <w:rFonts w:ascii="Calibri" w:hAnsi="Calibri"/>
                <w:sz w:val="22"/>
                <w:szCs w:val="22"/>
              </w:rPr>
              <w:t xml:space="preserve">Co-Chairs, </w:t>
            </w:r>
            <w:r w:rsidRPr="00C449BE">
              <w:rPr>
                <w:rFonts w:ascii="Calibri" w:hAnsi="Calibri"/>
                <w:sz w:val="22"/>
                <w:szCs w:val="22"/>
              </w:rPr>
              <w:t>Shané Darby</w:t>
            </w:r>
            <w:r>
              <w:rPr>
                <w:rFonts w:ascii="Calibri" w:hAnsi="Calibri"/>
                <w:sz w:val="22"/>
                <w:szCs w:val="22"/>
              </w:rPr>
              <w:t xml:space="preserve">, Erica Allen LPN, Dr. Michelle Drew, </w:t>
            </w:r>
            <w:r w:rsidRPr="00DB1699">
              <w:rPr>
                <w:rFonts w:ascii="Calibri" w:hAnsi="Calibri"/>
                <w:sz w:val="22"/>
                <w:szCs w:val="22"/>
              </w:rPr>
              <w:t>DNP, MPH, CNM, FNP-C</w:t>
            </w:r>
          </w:p>
        </w:tc>
        <w:tc>
          <w:tcPr>
            <w:tcW w:w="731" w:type="pct"/>
          </w:tcPr>
          <w:p w14:paraId="561E0E1C" w14:textId="77777777" w:rsidR="00B819D5" w:rsidRDefault="00B819D5" w:rsidP="00BB4E79">
            <w:pPr>
              <w:rPr>
                <w:rFonts w:ascii="Calibri" w:hAnsi="Calibri"/>
                <w:sz w:val="22"/>
                <w:szCs w:val="22"/>
              </w:rPr>
            </w:pPr>
          </w:p>
        </w:tc>
      </w:tr>
      <w:tr w:rsidR="00B819D5" w:rsidRPr="007F295A" w14:paraId="377BD641" w14:textId="5A103797" w:rsidTr="00B819D5">
        <w:trPr>
          <w:trHeight w:val="917"/>
        </w:trPr>
        <w:tc>
          <w:tcPr>
            <w:tcW w:w="832" w:type="pct"/>
            <w:shd w:val="clear" w:color="auto" w:fill="auto"/>
          </w:tcPr>
          <w:p w14:paraId="0F2DD1D2" w14:textId="484ED322" w:rsidR="00B819D5" w:rsidRDefault="00B819D5" w:rsidP="00E008D6">
            <w:pPr>
              <w:pStyle w:val="ListParagraph"/>
              <w:numPr>
                <w:ilvl w:val="0"/>
                <w:numId w:val="15"/>
              </w:numPr>
              <w:rPr>
                <w:rFonts w:ascii="Calibri" w:hAnsi="Calibri"/>
                <w:sz w:val="22"/>
                <w:szCs w:val="22"/>
              </w:rPr>
            </w:pPr>
            <w:r>
              <w:rPr>
                <w:rFonts w:ascii="Calibri" w:hAnsi="Calibri"/>
                <w:sz w:val="22"/>
                <w:szCs w:val="22"/>
              </w:rPr>
              <w:lastRenderedPageBreak/>
              <w:t>DMMA/ Mercer update and discussion (15 minutes)</w:t>
            </w:r>
          </w:p>
        </w:tc>
        <w:tc>
          <w:tcPr>
            <w:tcW w:w="1975" w:type="pct"/>
          </w:tcPr>
          <w:p w14:paraId="26AFC25E" w14:textId="3FBAF4A4" w:rsidR="008B325C" w:rsidRDefault="008B325C"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Shannon shared overview of the process as it is currently operating </w:t>
            </w:r>
          </w:p>
          <w:p w14:paraId="54D68B36" w14:textId="0FA0CB9B" w:rsidR="00B819D5" w:rsidRDefault="008B325C" w:rsidP="008B325C">
            <w:pPr>
              <w:pStyle w:val="ListParagraph"/>
              <w:numPr>
                <w:ilvl w:val="0"/>
                <w:numId w:val="21"/>
              </w:numPr>
              <w:rPr>
                <w:rFonts w:asciiTheme="minorHAnsi" w:hAnsiTheme="minorHAnsi" w:cstheme="minorHAnsi"/>
                <w:sz w:val="22"/>
                <w:szCs w:val="22"/>
              </w:rPr>
            </w:pPr>
            <w:r w:rsidRPr="008B325C">
              <w:rPr>
                <w:rFonts w:asciiTheme="minorHAnsi" w:hAnsiTheme="minorHAnsi" w:cstheme="minorHAnsi"/>
                <w:sz w:val="22"/>
                <w:szCs w:val="22"/>
              </w:rPr>
              <w:t>DE Doula Certification Board is up and running</w:t>
            </w:r>
          </w:p>
          <w:p w14:paraId="280D3486" w14:textId="29FF45D7" w:rsidR="008B325C"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MCOs are required to submit Doula Integration Plans to DMMA this week. DMMA will review them and work with MCOs and doulas, as appropriate, to support doula engagement in the program</w:t>
            </w:r>
          </w:p>
          <w:p w14:paraId="13E7C170" w14:textId="170FEF35"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Alethea noted two emails from doulas received over the weekend saying they were denied; looking into what those glitches are in order to address them. </w:t>
            </w:r>
          </w:p>
          <w:p w14:paraId="31271BEB" w14:textId="3F50D921"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Rep Minor-Brown – looking at question of when there’s pregnancy loss, could someone still access supports even without having had a prenatal visit, given that one is required. Just want to make sure they can still access services. </w:t>
            </w:r>
          </w:p>
          <w:p w14:paraId="64380262" w14:textId="3275686B"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MCOs and doulas have met to help address doula enrollment with each MCO. </w:t>
            </w:r>
          </w:p>
          <w:p w14:paraId="2185012A" w14:textId="6AEA325C"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DMMA is providing different resources to try to make the process as streamlined as possible, make sure payment is timely. </w:t>
            </w:r>
          </w:p>
          <w:p w14:paraId="14B1F09A" w14:textId="0FBF0171"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It is still early, we are working on all of this, </w:t>
            </w:r>
          </w:p>
          <w:p w14:paraId="7AAE4F53" w14:textId="001F7257" w:rsidR="00F233B3"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Morgan asked - </w:t>
            </w:r>
            <w:r w:rsidRPr="00F233B3">
              <w:rPr>
                <w:rFonts w:asciiTheme="minorHAnsi" w:hAnsiTheme="minorHAnsi" w:cstheme="minorHAnsi"/>
                <w:sz w:val="22"/>
                <w:szCs w:val="22"/>
              </w:rPr>
              <w:t>Has adoption doula services been considered to be covered as well (for birth mothers), just the same as specialty support for abortion or bereavement</w:t>
            </w:r>
            <w:r>
              <w:rPr>
                <w:rFonts w:asciiTheme="minorHAnsi" w:hAnsiTheme="minorHAnsi" w:cstheme="minorHAnsi"/>
                <w:sz w:val="22"/>
                <w:szCs w:val="22"/>
              </w:rPr>
              <w:t>?</w:t>
            </w:r>
          </w:p>
          <w:p w14:paraId="5AD29E5B" w14:textId="7CA4130F" w:rsidR="00EB4292" w:rsidRDefault="00EB4292"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lastRenderedPageBreak/>
              <w:t>BMIP will think about this issue.</w:t>
            </w:r>
          </w:p>
          <w:p w14:paraId="23E1DBD7" w14:textId="25B111E2" w:rsidR="00F233B3" w:rsidRPr="008B325C" w:rsidRDefault="00F233B3" w:rsidP="008B325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Dara Hall </w:t>
            </w:r>
            <w:r w:rsidR="00EB4292">
              <w:rPr>
                <w:rFonts w:asciiTheme="minorHAnsi" w:hAnsiTheme="minorHAnsi" w:cstheme="minorHAnsi"/>
                <w:sz w:val="22"/>
                <w:szCs w:val="22"/>
              </w:rPr>
              <w:t xml:space="preserve">asked that </w:t>
            </w:r>
            <w:r w:rsidRPr="00F233B3">
              <w:rPr>
                <w:rFonts w:asciiTheme="minorHAnsi" w:hAnsiTheme="minorHAnsi" w:cstheme="minorHAnsi"/>
                <w:sz w:val="22"/>
                <w:szCs w:val="22"/>
              </w:rPr>
              <w:t xml:space="preserve">any doulas </w:t>
            </w:r>
            <w:r w:rsidR="00EB4292">
              <w:rPr>
                <w:rFonts w:asciiTheme="minorHAnsi" w:hAnsiTheme="minorHAnsi" w:cstheme="minorHAnsi"/>
                <w:sz w:val="22"/>
                <w:szCs w:val="22"/>
              </w:rPr>
              <w:t xml:space="preserve">in </w:t>
            </w:r>
            <w:r w:rsidRPr="00F233B3">
              <w:rPr>
                <w:rFonts w:asciiTheme="minorHAnsi" w:hAnsiTheme="minorHAnsi" w:cstheme="minorHAnsi"/>
                <w:sz w:val="22"/>
                <w:szCs w:val="22"/>
              </w:rPr>
              <w:t>need of support please reach out to me and N</w:t>
            </w:r>
            <w:r>
              <w:rPr>
                <w:rFonts w:asciiTheme="minorHAnsi" w:hAnsiTheme="minorHAnsi" w:cstheme="minorHAnsi"/>
                <w:sz w:val="22"/>
                <w:szCs w:val="22"/>
              </w:rPr>
              <w:t>i</w:t>
            </w:r>
            <w:r w:rsidRPr="00F233B3">
              <w:rPr>
                <w:rFonts w:asciiTheme="minorHAnsi" w:hAnsiTheme="minorHAnsi" w:cstheme="minorHAnsi"/>
                <w:sz w:val="22"/>
                <w:szCs w:val="22"/>
              </w:rPr>
              <w:t xml:space="preserve">cole Evans  </w:t>
            </w:r>
            <w:hyperlink r:id="rId14" w:history="1">
              <w:r w:rsidR="00EB4292" w:rsidRPr="00733FCE">
                <w:rPr>
                  <w:rStyle w:val="Hyperlink"/>
                  <w:rFonts w:asciiTheme="minorHAnsi" w:hAnsiTheme="minorHAnsi" w:cstheme="minorHAnsi"/>
                  <w:sz w:val="22"/>
                  <w:szCs w:val="22"/>
                </w:rPr>
                <w:t>https://www.delawarefirsthealth.com/providers/resources/doula-services.html</w:t>
              </w:r>
            </w:hyperlink>
            <w:r w:rsidR="00EB4292">
              <w:rPr>
                <w:rFonts w:asciiTheme="minorHAnsi" w:hAnsiTheme="minorHAnsi" w:cstheme="minorHAnsi"/>
                <w:sz w:val="22"/>
                <w:szCs w:val="22"/>
              </w:rPr>
              <w:t xml:space="preserve"> </w:t>
            </w:r>
          </w:p>
          <w:p w14:paraId="6AA30832" w14:textId="13B28B70" w:rsidR="008B325C" w:rsidRPr="008B325C" w:rsidRDefault="008B325C" w:rsidP="008B325C">
            <w:pPr>
              <w:pStyle w:val="ListParagraph"/>
              <w:rPr>
                <w:rFonts w:asciiTheme="minorHAnsi" w:hAnsiTheme="minorHAnsi" w:cstheme="minorHAnsi"/>
                <w:sz w:val="22"/>
                <w:szCs w:val="22"/>
              </w:rPr>
            </w:pPr>
          </w:p>
        </w:tc>
        <w:tc>
          <w:tcPr>
            <w:tcW w:w="732" w:type="pct"/>
          </w:tcPr>
          <w:p w14:paraId="6B22760B" w14:textId="100A471A" w:rsidR="00B819D5" w:rsidRPr="00E008D6" w:rsidRDefault="00F233B3" w:rsidP="00B53BC0">
            <w:pPr>
              <w:rPr>
                <w:rFonts w:asciiTheme="minorHAnsi" w:hAnsiTheme="minorHAnsi" w:cstheme="minorHAnsi"/>
                <w:sz w:val="22"/>
                <w:szCs w:val="22"/>
              </w:rPr>
            </w:pPr>
            <w:r>
              <w:rPr>
                <w:rFonts w:asciiTheme="minorHAnsi" w:hAnsiTheme="minorHAnsi" w:cstheme="minorHAnsi"/>
                <w:sz w:val="22"/>
                <w:szCs w:val="22"/>
              </w:rPr>
              <w:lastRenderedPageBreak/>
              <w:t>Slides will be shared in follow-up</w:t>
            </w:r>
          </w:p>
        </w:tc>
        <w:tc>
          <w:tcPr>
            <w:tcW w:w="731" w:type="pct"/>
            <w:shd w:val="clear" w:color="auto" w:fill="auto"/>
          </w:tcPr>
          <w:p w14:paraId="6BD7238D" w14:textId="7FC4D392" w:rsidR="00B819D5" w:rsidRDefault="00B819D5" w:rsidP="00B53BC0">
            <w:pPr>
              <w:rPr>
                <w:rFonts w:ascii="Calibri" w:hAnsi="Calibri"/>
                <w:sz w:val="22"/>
                <w:szCs w:val="22"/>
              </w:rPr>
            </w:pPr>
            <w:r w:rsidRPr="00E008D6">
              <w:rPr>
                <w:rFonts w:asciiTheme="minorHAnsi" w:hAnsiTheme="minorHAnsi" w:cstheme="minorHAnsi"/>
                <w:sz w:val="22"/>
                <w:szCs w:val="22"/>
              </w:rPr>
              <w:t>Shannon Kojasoy</w:t>
            </w:r>
            <w:r w:rsidR="008B325C">
              <w:rPr>
                <w:rFonts w:asciiTheme="minorHAnsi" w:hAnsiTheme="minorHAnsi" w:cstheme="minorHAnsi"/>
                <w:sz w:val="22"/>
                <w:szCs w:val="22"/>
              </w:rPr>
              <w:t>, Mercer; Alethea Miller, DMMA</w:t>
            </w:r>
          </w:p>
        </w:tc>
        <w:tc>
          <w:tcPr>
            <w:tcW w:w="731" w:type="pct"/>
          </w:tcPr>
          <w:p w14:paraId="3B317984" w14:textId="77777777" w:rsidR="00B819D5" w:rsidRPr="00E008D6" w:rsidRDefault="00B819D5" w:rsidP="00B53BC0">
            <w:pPr>
              <w:rPr>
                <w:rFonts w:asciiTheme="minorHAnsi" w:hAnsiTheme="minorHAnsi" w:cstheme="minorHAnsi"/>
                <w:sz w:val="22"/>
                <w:szCs w:val="22"/>
              </w:rPr>
            </w:pPr>
          </w:p>
        </w:tc>
      </w:tr>
      <w:tr w:rsidR="00B819D5" w:rsidRPr="007F295A" w14:paraId="45553373" w14:textId="740F98BD" w:rsidTr="00B819D5">
        <w:trPr>
          <w:trHeight w:val="70"/>
        </w:trPr>
        <w:tc>
          <w:tcPr>
            <w:tcW w:w="832" w:type="pct"/>
            <w:shd w:val="clear" w:color="auto" w:fill="auto"/>
          </w:tcPr>
          <w:p w14:paraId="1EBCEA38" w14:textId="0F2E9EA8" w:rsidR="00B819D5" w:rsidRDefault="00B819D5" w:rsidP="004177B0">
            <w:pPr>
              <w:rPr>
                <w:rFonts w:ascii="Calibri" w:hAnsi="Calibri"/>
                <w:sz w:val="22"/>
                <w:szCs w:val="22"/>
              </w:rPr>
            </w:pPr>
            <w:r>
              <w:rPr>
                <w:rFonts w:ascii="Calibri" w:hAnsi="Calibri"/>
                <w:sz w:val="22"/>
                <w:szCs w:val="22"/>
              </w:rPr>
              <w:t>VII. Public comment</w:t>
            </w:r>
          </w:p>
        </w:tc>
        <w:tc>
          <w:tcPr>
            <w:tcW w:w="1975" w:type="pct"/>
          </w:tcPr>
          <w:p w14:paraId="06B7A90A" w14:textId="3A40E20C" w:rsidR="00B819D5" w:rsidRDefault="00F233B3" w:rsidP="00E008D6">
            <w:pPr>
              <w:rPr>
                <w:rFonts w:asciiTheme="minorHAnsi" w:hAnsiTheme="minorHAnsi" w:cstheme="minorHAnsi"/>
                <w:sz w:val="22"/>
                <w:szCs w:val="22"/>
              </w:rPr>
            </w:pPr>
            <w:r>
              <w:rPr>
                <w:rFonts w:asciiTheme="minorHAnsi" w:hAnsiTheme="minorHAnsi" w:cstheme="minorHAnsi"/>
                <w:sz w:val="22"/>
                <w:szCs w:val="22"/>
              </w:rPr>
              <w:t>None</w:t>
            </w:r>
          </w:p>
        </w:tc>
        <w:tc>
          <w:tcPr>
            <w:tcW w:w="732" w:type="pct"/>
          </w:tcPr>
          <w:p w14:paraId="341AD701" w14:textId="60F824AA" w:rsidR="00B819D5" w:rsidRDefault="00EB4292" w:rsidP="00E008D6">
            <w:pPr>
              <w:rPr>
                <w:rFonts w:asciiTheme="minorHAnsi" w:hAnsiTheme="minorHAnsi" w:cstheme="minorHAnsi"/>
                <w:sz w:val="22"/>
                <w:szCs w:val="22"/>
              </w:rPr>
            </w:pPr>
            <w:r>
              <w:rPr>
                <w:rFonts w:asciiTheme="minorHAnsi" w:hAnsiTheme="minorHAnsi" w:cstheme="minorHAnsi"/>
                <w:sz w:val="22"/>
                <w:szCs w:val="22"/>
              </w:rPr>
              <w:t>None</w:t>
            </w:r>
          </w:p>
        </w:tc>
        <w:tc>
          <w:tcPr>
            <w:tcW w:w="731" w:type="pct"/>
            <w:shd w:val="clear" w:color="auto" w:fill="auto"/>
          </w:tcPr>
          <w:p w14:paraId="5072207D" w14:textId="24177CC8" w:rsidR="00B819D5" w:rsidRDefault="00B819D5" w:rsidP="00E008D6">
            <w:pPr>
              <w:rPr>
                <w:rFonts w:asciiTheme="minorHAnsi" w:hAnsiTheme="minorHAnsi" w:cstheme="minorHAnsi"/>
                <w:sz w:val="22"/>
                <w:szCs w:val="22"/>
              </w:rPr>
            </w:pPr>
            <w:r>
              <w:rPr>
                <w:rFonts w:asciiTheme="minorHAnsi" w:hAnsiTheme="minorHAnsi" w:cstheme="minorHAnsi"/>
                <w:sz w:val="22"/>
                <w:szCs w:val="22"/>
              </w:rPr>
              <w:t>Co-Chairs</w:t>
            </w:r>
          </w:p>
        </w:tc>
        <w:tc>
          <w:tcPr>
            <w:tcW w:w="731" w:type="pct"/>
          </w:tcPr>
          <w:p w14:paraId="1563780F" w14:textId="77777777" w:rsidR="00B819D5" w:rsidRDefault="00B819D5" w:rsidP="00E008D6">
            <w:pPr>
              <w:rPr>
                <w:rFonts w:asciiTheme="minorHAnsi" w:hAnsiTheme="minorHAnsi" w:cstheme="minorHAnsi"/>
                <w:sz w:val="22"/>
                <w:szCs w:val="22"/>
              </w:rPr>
            </w:pPr>
          </w:p>
        </w:tc>
      </w:tr>
      <w:tr w:rsidR="00B819D5" w:rsidRPr="007F295A" w14:paraId="72939A9C" w14:textId="2401926B" w:rsidTr="00B819D5">
        <w:trPr>
          <w:trHeight w:val="70"/>
        </w:trPr>
        <w:tc>
          <w:tcPr>
            <w:tcW w:w="832" w:type="pct"/>
            <w:shd w:val="clear" w:color="auto" w:fill="auto"/>
          </w:tcPr>
          <w:p w14:paraId="6ACC76AC" w14:textId="4E6B8605" w:rsidR="00B819D5" w:rsidRDefault="00B819D5" w:rsidP="004177B0">
            <w:pPr>
              <w:rPr>
                <w:rFonts w:ascii="Calibri" w:hAnsi="Calibri"/>
                <w:sz w:val="22"/>
                <w:szCs w:val="22"/>
              </w:rPr>
            </w:pPr>
            <w:r>
              <w:rPr>
                <w:rFonts w:ascii="Calibri" w:hAnsi="Calibri"/>
                <w:sz w:val="22"/>
                <w:szCs w:val="22"/>
              </w:rPr>
              <w:t xml:space="preserve">VIII. Next steps </w:t>
            </w:r>
          </w:p>
        </w:tc>
        <w:tc>
          <w:tcPr>
            <w:tcW w:w="1975" w:type="pct"/>
          </w:tcPr>
          <w:p w14:paraId="7D0C9B23" w14:textId="7E1BA082" w:rsidR="00B819D5" w:rsidRDefault="00F233B3" w:rsidP="006B4F0A">
            <w:pPr>
              <w:rPr>
                <w:rFonts w:asciiTheme="minorHAnsi" w:hAnsiTheme="minorHAnsi" w:cstheme="minorHAnsi"/>
                <w:sz w:val="22"/>
                <w:szCs w:val="22"/>
              </w:rPr>
            </w:pPr>
            <w:r>
              <w:rPr>
                <w:rFonts w:ascii="Calibri" w:hAnsi="Calibri"/>
                <w:sz w:val="22"/>
                <w:szCs w:val="22"/>
              </w:rPr>
              <w:t>Rep. Minor-Brown thanked the participants and highlighted the progress made already and the strong advocacy by doulas. More to come!</w:t>
            </w:r>
          </w:p>
        </w:tc>
        <w:tc>
          <w:tcPr>
            <w:tcW w:w="732" w:type="pct"/>
          </w:tcPr>
          <w:p w14:paraId="7D70A485" w14:textId="77777777" w:rsidR="00B819D5" w:rsidRDefault="00B819D5" w:rsidP="006B4F0A">
            <w:pPr>
              <w:rPr>
                <w:rFonts w:asciiTheme="minorHAnsi" w:hAnsiTheme="minorHAnsi" w:cstheme="minorHAnsi"/>
                <w:sz w:val="22"/>
                <w:szCs w:val="22"/>
              </w:rPr>
            </w:pPr>
          </w:p>
        </w:tc>
        <w:tc>
          <w:tcPr>
            <w:tcW w:w="731" w:type="pct"/>
            <w:shd w:val="clear" w:color="auto" w:fill="auto"/>
          </w:tcPr>
          <w:p w14:paraId="40F1A68F" w14:textId="55518D9D" w:rsidR="00B819D5" w:rsidRPr="00CF0E9C" w:rsidDel="00AB66CD" w:rsidRDefault="00B819D5" w:rsidP="006B4F0A">
            <w:pPr>
              <w:rPr>
                <w:rFonts w:asciiTheme="minorHAnsi" w:hAnsiTheme="minorHAnsi" w:cstheme="minorHAnsi"/>
                <w:sz w:val="22"/>
                <w:szCs w:val="22"/>
              </w:rPr>
            </w:pPr>
            <w:r>
              <w:rPr>
                <w:rFonts w:asciiTheme="minorHAnsi" w:hAnsiTheme="minorHAnsi" w:cstheme="minorHAnsi"/>
                <w:sz w:val="22"/>
                <w:szCs w:val="22"/>
              </w:rPr>
              <w:t xml:space="preserve">Co-Chairs </w:t>
            </w:r>
          </w:p>
        </w:tc>
        <w:tc>
          <w:tcPr>
            <w:tcW w:w="731" w:type="pct"/>
          </w:tcPr>
          <w:p w14:paraId="6B5AEAD6" w14:textId="77777777" w:rsidR="00B819D5" w:rsidRDefault="00B819D5" w:rsidP="006B4F0A">
            <w:pPr>
              <w:rPr>
                <w:rFonts w:asciiTheme="minorHAnsi" w:hAnsiTheme="minorHAnsi" w:cstheme="minorHAnsi"/>
                <w:sz w:val="22"/>
                <w:szCs w:val="22"/>
              </w:rPr>
            </w:pPr>
          </w:p>
        </w:tc>
      </w:tr>
      <w:tr w:rsidR="00B819D5" w:rsidRPr="007F295A" w14:paraId="1DE89D3B" w14:textId="19EFF706" w:rsidTr="00B819D5">
        <w:tblPrEx>
          <w:tblLook w:val="04A0" w:firstRow="1" w:lastRow="0" w:firstColumn="1" w:lastColumn="0" w:noHBand="0" w:noVBand="1"/>
        </w:tblPrEx>
        <w:trPr>
          <w:trHeight w:val="620"/>
        </w:trPr>
        <w:tc>
          <w:tcPr>
            <w:tcW w:w="832" w:type="pct"/>
            <w:shd w:val="clear" w:color="auto" w:fill="auto"/>
          </w:tcPr>
          <w:p w14:paraId="74F3CD3E" w14:textId="21459CB2" w:rsidR="00B819D5" w:rsidRPr="007F295A" w:rsidRDefault="00B819D5" w:rsidP="004177B0">
            <w:pPr>
              <w:rPr>
                <w:rFonts w:ascii="Calibri" w:hAnsi="Calibri"/>
                <w:sz w:val="22"/>
                <w:szCs w:val="22"/>
              </w:rPr>
            </w:pPr>
            <w:r>
              <w:rPr>
                <w:rFonts w:ascii="Calibri" w:hAnsi="Calibri"/>
                <w:sz w:val="22"/>
                <w:szCs w:val="22"/>
              </w:rPr>
              <w:t>VIV. Adjournment</w:t>
            </w:r>
            <w:r w:rsidRPr="007F295A">
              <w:rPr>
                <w:rFonts w:ascii="Calibri" w:hAnsi="Calibri"/>
                <w:sz w:val="22"/>
                <w:szCs w:val="22"/>
              </w:rPr>
              <w:t xml:space="preserve"> </w:t>
            </w:r>
          </w:p>
        </w:tc>
        <w:tc>
          <w:tcPr>
            <w:tcW w:w="1975" w:type="pct"/>
          </w:tcPr>
          <w:p w14:paraId="48424327" w14:textId="160066B5" w:rsidR="00B819D5" w:rsidRPr="00EB4292" w:rsidRDefault="00EB4292" w:rsidP="00EB4292">
            <w:pPr>
              <w:rPr>
                <w:rFonts w:ascii="Calibri" w:hAnsi="Calibri"/>
                <w:sz w:val="22"/>
                <w:szCs w:val="22"/>
              </w:rPr>
            </w:pPr>
            <w:r>
              <w:rPr>
                <w:rFonts w:ascii="Calibri" w:hAnsi="Calibri"/>
                <w:sz w:val="22"/>
                <w:szCs w:val="22"/>
              </w:rPr>
              <w:t>Meeting adjourned at 11:02</w:t>
            </w:r>
          </w:p>
        </w:tc>
        <w:tc>
          <w:tcPr>
            <w:tcW w:w="732" w:type="pct"/>
          </w:tcPr>
          <w:p w14:paraId="5A54EC7B" w14:textId="77777777" w:rsidR="00B819D5" w:rsidRDefault="00B819D5" w:rsidP="004177B0">
            <w:pPr>
              <w:rPr>
                <w:rFonts w:ascii="Calibri" w:hAnsi="Calibri"/>
                <w:sz w:val="22"/>
                <w:szCs w:val="22"/>
              </w:rPr>
            </w:pPr>
          </w:p>
        </w:tc>
        <w:tc>
          <w:tcPr>
            <w:tcW w:w="731" w:type="pct"/>
            <w:shd w:val="clear" w:color="auto" w:fill="auto"/>
          </w:tcPr>
          <w:p w14:paraId="4815C406" w14:textId="656477CD" w:rsidR="00B819D5" w:rsidRPr="007F295A" w:rsidRDefault="00B819D5" w:rsidP="004177B0">
            <w:pPr>
              <w:rPr>
                <w:rFonts w:ascii="Calibri" w:hAnsi="Calibri"/>
                <w:sz w:val="22"/>
                <w:szCs w:val="22"/>
              </w:rPr>
            </w:pPr>
            <w:r>
              <w:rPr>
                <w:rFonts w:ascii="Calibri" w:hAnsi="Calibri"/>
                <w:sz w:val="22"/>
                <w:szCs w:val="22"/>
              </w:rPr>
              <w:t>Co-Chairs</w:t>
            </w:r>
          </w:p>
        </w:tc>
        <w:tc>
          <w:tcPr>
            <w:tcW w:w="731" w:type="pct"/>
          </w:tcPr>
          <w:p w14:paraId="25E46E95" w14:textId="77777777" w:rsidR="00B819D5" w:rsidRDefault="00B819D5" w:rsidP="004177B0">
            <w:pPr>
              <w:rPr>
                <w:rFonts w:ascii="Calibri" w:hAnsi="Calibri"/>
                <w:sz w:val="22"/>
                <w:szCs w:val="22"/>
              </w:rPr>
            </w:pPr>
          </w:p>
        </w:tc>
      </w:tr>
    </w:tbl>
    <w:p w14:paraId="1C59B306" w14:textId="3FAF3621" w:rsidR="00C16550" w:rsidRPr="009F1860" w:rsidRDefault="00C16550" w:rsidP="00F31598">
      <w:pPr>
        <w:pStyle w:val="ListParagraph"/>
        <w:tabs>
          <w:tab w:val="left" w:pos="5592"/>
        </w:tabs>
        <w:rPr>
          <w:rFonts w:asciiTheme="minorHAnsi" w:hAnsiTheme="minorHAnsi" w:cstheme="minorHAnsi"/>
          <w:sz w:val="22"/>
          <w:szCs w:val="22"/>
        </w:rPr>
      </w:pPr>
    </w:p>
    <w:sectPr w:rsidR="00C16550" w:rsidRPr="009F1860" w:rsidSect="00EA60A1">
      <w:headerReference w:type="default" r:id="rId15"/>
      <w:footerReference w:type="even" r:id="rId16"/>
      <w:footerReference w:type="default" r:id="rId17"/>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4887" w14:textId="77777777" w:rsidR="004E6745" w:rsidRDefault="004E6745">
      <w:r>
        <w:separator/>
      </w:r>
    </w:p>
  </w:endnote>
  <w:endnote w:type="continuationSeparator" w:id="0">
    <w:p w14:paraId="53B2B9D9" w14:textId="77777777" w:rsidR="004E6745" w:rsidRDefault="004E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FAA4" w14:textId="77777777" w:rsidR="004E6745" w:rsidRDefault="004E6745">
      <w:r>
        <w:separator/>
      </w:r>
    </w:p>
  </w:footnote>
  <w:footnote w:type="continuationSeparator" w:id="0">
    <w:p w14:paraId="7274815D" w14:textId="77777777" w:rsidR="004E6745" w:rsidRDefault="004E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r>
            <w:rPr>
              <w:rFonts w:cs="Arial"/>
              <w:b/>
              <w:i/>
              <w:color w:val="800000"/>
            </w:rPr>
            <w:t xml:space="preserve">DELAWARE  HEALTH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9A"/>
    <w:multiLevelType w:val="hybridMultilevel"/>
    <w:tmpl w:val="B76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29B0"/>
    <w:multiLevelType w:val="hybridMultilevel"/>
    <w:tmpl w:val="EC0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35A7"/>
    <w:multiLevelType w:val="hybridMultilevel"/>
    <w:tmpl w:val="2326B5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151B4A"/>
    <w:multiLevelType w:val="hybridMultilevel"/>
    <w:tmpl w:val="87622154"/>
    <w:lvl w:ilvl="0" w:tplc="4A88D3BC">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0CAD"/>
    <w:multiLevelType w:val="hybridMultilevel"/>
    <w:tmpl w:val="DD56E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653B8"/>
    <w:multiLevelType w:val="hybridMultilevel"/>
    <w:tmpl w:val="FFCE4032"/>
    <w:lvl w:ilvl="0" w:tplc="D1089A1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62AA4"/>
    <w:multiLevelType w:val="hybridMultilevel"/>
    <w:tmpl w:val="FF1E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33C2F"/>
    <w:multiLevelType w:val="hybridMultilevel"/>
    <w:tmpl w:val="352665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AE662E"/>
    <w:multiLevelType w:val="hybridMultilevel"/>
    <w:tmpl w:val="9C4CA946"/>
    <w:lvl w:ilvl="0" w:tplc="4D2630E8">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33099"/>
    <w:multiLevelType w:val="hybridMultilevel"/>
    <w:tmpl w:val="3EC807B8"/>
    <w:lvl w:ilvl="0" w:tplc="4A4CD6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E0242"/>
    <w:multiLevelType w:val="hybridMultilevel"/>
    <w:tmpl w:val="79C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2C41"/>
    <w:multiLevelType w:val="hybridMultilevel"/>
    <w:tmpl w:val="7BD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455D8"/>
    <w:multiLevelType w:val="hybridMultilevel"/>
    <w:tmpl w:val="077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51074"/>
    <w:multiLevelType w:val="hybridMultilevel"/>
    <w:tmpl w:val="B51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07F4C"/>
    <w:multiLevelType w:val="hybridMultilevel"/>
    <w:tmpl w:val="9C28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0919A7"/>
    <w:multiLevelType w:val="hybridMultilevel"/>
    <w:tmpl w:val="ADCC09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AE1D51"/>
    <w:multiLevelType w:val="hybridMultilevel"/>
    <w:tmpl w:val="B2C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2326F"/>
    <w:multiLevelType w:val="hybridMultilevel"/>
    <w:tmpl w:val="2A9C2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5C7798"/>
    <w:multiLevelType w:val="hybridMultilevel"/>
    <w:tmpl w:val="4BA0A15C"/>
    <w:lvl w:ilvl="0" w:tplc="01C098C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533C7C"/>
    <w:multiLevelType w:val="hybridMultilevel"/>
    <w:tmpl w:val="3E8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0194A"/>
    <w:multiLevelType w:val="hybridMultilevel"/>
    <w:tmpl w:val="8E028102"/>
    <w:lvl w:ilvl="0" w:tplc="58D66C8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890365">
    <w:abstractNumId w:val="5"/>
  </w:num>
  <w:num w:numId="2" w16cid:durableId="1268540907">
    <w:abstractNumId w:val="15"/>
  </w:num>
  <w:num w:numId="3" w16cid:durableId="1184439380">
    <w:abstractNumId w:val="11"/>
  </w:num>
  <w:num w:numId="4" w16cid:durableId="752047419">
    <w:abstractNumId w:val="6"/>
  </w:num>
  <w:num w:numId="5" w16cid:durableId="1718312718">
    <w:abstractNumId w:val="4"/>
  </w:num>
  <w:num w:numId="6" w16cid:durableId="1101875106">
    <w:abstractNumId w:val="21"/>
  </w:num>
  <w:num w:numId="7" w16cid:durableId="1459683884">
    <w:abstractNumId w:val="10"/>
  </w:num>
  <w:num w:numId="8" w16cid:durableId="1971864192">
    <w:abstractNumId w:val="8"/>
  </w:num>
  <w:num w:numId="9" w16cid:durableId="1663697832">
    <w:abstractNumId w:val="16"/>
  </w:num>
  <w:num w:numId="10" w16cid:durableId="203179372">
    <w:abstractNumId w:val="13"/>
  </w:num>
  <w:num w:numId="11" w16cid:durableId="1893809591">
    <w:abstractNumId w:val="2"/>
  </w:num>
  <w:num w:numId="12" w16cid:durableId="103578683">
    <w:abstractNumId w:val="12"/>
  </w:num>
  <w:num w:numId="13" w16cid:durableId="1016228080">
    <w:abstractNumId w:val="20"/>
  </w:num>
  <w:num w:numId="14" w16cid:durableId="1876960878">
    <w:abstractNumId w:val="1"/>
  </w:num>
  <w:num w:numId="15" w16cid:durableId="861751050">
    <w:abstractNumId w:val="19"/>
  </w:num>
  <w:num w:numId="16" w16cid:durableId="2039307790">
    <w:abstractNumId w:val="0"/>
  </w:num>
  <w:num w:numId="17" w16cid:durableId="63185270">
    <w:abstractNumId w:val="18"/>
  </w:num>
  <w:num w:numId="18" w16cid:durableId="481235023">
    <w:abstractNumId w:val="14"/>
  </w:num>
  <w:num w:numId="19" w16cid:durableId="1671448549">
    <w:abstractNumId w:val="17"/>
  </w:num>
  <w:num w:numId="20" w16cid:durableId="1076590927">
    <w:abstractNumId w:val="9"/>
  </w:num>
  <w:num w:numId="21" w16cid:durableId="1322780839">
    <w:abstractNumId w:val="7"/>
  </w:num>
  <w:num w:numId="22" w16cid:durableId="5119204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0036"/>
    <w:rsid w:val="00010DAE"/>
    <w:rsid w:val="00012713"/>
    <w:rsid w:val="00014ABF"/>
    <w:rsid w:val="000150C2"/>
    <w:rsid w:val="00015197"/>
    <w:rsid w:val="000156CC"/>
    <w:rsid w:val="00020F54"/>
    <w:rsid w:val="00026C98"/>
    <w:rsid w:val="00045E61"/>
    <w:rsid w:val="00050B8E"/>
    <w:rsid w:val="00050F4A"/>
    <w:rsid w:val="000545FA"/>
    <w:rsid w:val="0006692B"/>
    <w:rsid w:val="00074477"/>
    <w:rsid w:val="00074625"/>
    <w:rsid w:val="000747B7"/>
    <w:rsid w:val="00076380"/>
    <w:rsid w:val="0007716C"/>
    <w:rsid w:val="000801EF"/>
    <w:rsid w:val="00083AEB"/>
    <w:rsid w:val="0008442E"/>
    <w:rsid w:val="0009224E"/>
    <w:rsid w:val="000A480D"/>
    <w:rsid w:val="000B2DD8"/>
    <w:rsid w:val="000B4509"/>
    <w:rsid w:val="000B7902"/>
    <w:rsid w:val="000B7E65"/>
    <w:rsid w:val="000C0799"/>
    <w:rsid w:val="000C319D"/>
    <w:rsid w:val="000C3EAA"/>
    <w:rsid w:val="000C49AB"/>
    <w:rsid w:val="000D022D"/>
    <w:rsid w:val="000D1829"/>
    <w:rsid w:val="000D7385"/>
    <w:rsid w:val="000E6A7D"/>
    <w:rsid w:val="000F2DE8"/>
    <w:rsid w:val="001055C9"/>
    <w:rsid w:val="00105BBD"/>
    <w:rsid w:val="00113D97"/>
    <w:rsid w:val="00116276"/>
    <w:rsid w:val="001168CD"/>
    <w:rsid w:val="0011701F"/>
    <w:rsid w:val="001346B6"/>
    <w:rsid w:val="00134A6F"/>
    <w:rsid w:val="001350F8"/>
    <w:rsid w:val="00137D2D"/>
    <w:rsid w:val="00143B94"/>
    <w:rsid w:val="00145303"/>
    <w:rsid w:val="001455CE"/>
    <w:rsid w:val="0015106C"/>
    <w:rsid w:val="001657A6"/>
    <w:rsid w:val="001727A2"/>
    <w:rsid w:val="001752D1"/>
    <w:rsid w:val="001803F7"/>
    <w:rsid w:val="00180EDC"/>
    <w:rsid w:val="001906EB"/>
    <w:rsid w:val="00191E00"/>
    <w:rsid w:val="00191FB9"/>
    <w:rsid w:val="001A3659"/>
    <w:rsid w:val="001A3F2E"/>
    <w:rsid w:val="001A576A"/>
    <w:rsid w:val="001B0275"/>
    <w:rsid w:val="001B436F"/>
    <w:rsid w:val="001B6AE2"/>
    <w:rsid w:val="001B6E49"/>
    <w:rsid w:val="001C32C3"/>
    <w:rsid w:val="001C530D"/>
    <w:rsid w:val="001D10EA"/>
    <w:rsid w:val="001D52CD"/>
    <w:rsid w:val="001D7AB4"/>
    <w:rsid w:val="001D7CC8"/>
    <w:rsid w:val="001E13B4"/>
    <w:rsid w:val="001E1532"/>
    <w:rsid w:val="001E2531"/>
    <w:rsid w:val="001E6413"/>
    <w:rsid w:val="001F2C4B"/>
    <w:rsid w:val="001F45B4"/>
    <w:rsid w:val="00200A52"/>
    <w:rsid w:val="00201956"/>
    <w:rsid w:val="002032DC"/>
    <w:rsid w:val="002069B7"/>
    <w:rsid w:val="00211C27"/>
    <w:rsid w:val="00224A74"/>
    <w:rsid w:val="00224AFC"/>
    <w:rsid w:val="00231641"/>
    <w:rsid w:val="002342AE"/>
    <w:rsid w:val="0023724A"/>
    <w:rsid w:val="0024693B"/>
    <w:rsid w:val="00246E85"/>
    <w:rsid w:val="00247106"/>
    <w:rsid w:val="002512F2"/>
    <w:rsid w:val="00256D0E"/>
    <w:rsid w:val="002575C6"/>
    <w:rsid w:val="00264A02"/>
    <w:rsid w:val="00281ACC"/>
    <w:rsid w:val="002939B0"/>
    <w:rsid w:val="00295FDF"/>
    <w:rsid w:val="002A094F"/>
    <w:rsid w:val="002A161F"/>
    <w:rsid w:val="002A52C2"/>
    <w:rsid w:val="002A5412"/>
    <w:rsid w:val="002B2576"/>
    <w:rsid w:val="002B36CD"/>
    <w:rsid w:val="002B402F"/>
    <w:rsid w:val="002B6860"/>
    <w:rsid w:val="002C1897"/>
    <w:rsid w:val="002C200C"/>
    <w:rsid w:val="002C2BB0"/>
    <w:rsid w:val="002C30E2"/>
    <w:rsid w:val="002C3437"/>
    <w:rsid w:val="002C3FD9"/>
    <w:rsid w:val="002C421B"/>
    <w:rsid w:val="002D3C2B"/>
    <w:rsid w:val="002E157C"/>
    <w:rsid w:val="002E3A5A"/>
    <w:rsid w:val="002E5DE7"/>
    <w:rsid w:val="002F3148"/>
    <w:rsid w:val="002F3A9B"/>
    <w:rsid w:val="002F4DA5"/>
    <w:rsid w:val="003008BC"/>
    <w:rsid w:val="00304D0F"/>
    <w:rsid w:val="0030584C"/>
    <w:rsid w:val="003109A6"/>
    <w:rsid w:val="0031322D"/>
    <w:rsid w:val="003150EE"/>
    <w:rsid w:val="003156AC"/>
    <w:rsid w:val="003170F5"/>
    <w:rsid w:val="00323EED"/>
    <w:rsid w:val="003274DC"/>
    <w:rsid w:val="0033600E"/>
    <w:rsid w:val="00340265"/>
    <w:rsid w:val="0034239A"/>
    <w:rsid w:val="003428E3"/>
    <w:rsid w:val="003430DE"/>
    <w:rsid w:val="00344E00"/>
    <w:rsid w:val="00345855"/>
    <w:rsid w:val="003469CF"/>
    <w:rsid w:val="003478F2"/>
    <w:rsid w:val="0034794F"/>
    <w:rsid w:val="00355943"/>
    <w:rsid w:val="003629AB"/>
    <w:rsid w:val="00363E37"/>
    <w:rsid w:val="00364889"/>
    <w:rsid w:val="00377128"/>
    <w:rsid w:val="00381CA4"/>
    <w:rsid w:val="00385B65"/>
    <w:rsid w:val="00385D27"/>
    <w:rsid w:val="003868F6"/>
    <w:rsid w:val="0039053D"/>
    <w:rsid w:val="003919CE"/>
    <w:rsid w:val="00391FFC"/>
    <w:rsid w:val="0039451B"/>
    <w:rsid w:val="00396349"/>
    <w:rsid w:val="003A040E"/>
    <w:rsid w:val="003A051D"/>
    <w:rsid w:val="003A1FE0"/>
    <w:rsid w:val="003A6288"/>
    <w:rsid w:val="003B3659"/>
    <w:rsid w:val="003C0728"/>
    <w:rsid w:val="003C1579"/>
    <w:rsid w:val="003C7C4D"/>
    <w:rsid w:val="003D004B"/>
    <w:rsid w:val="003D1D80"/>
    <w:rsid w:val="003D3545"/>
    <w:rsid w:val="003D4296"/>
    <w:rsid w:val="003E150B"/>
    <w:rsid w:val="003E4210"/>
    <w:rsid w:val="003E5708"/>
    <w:rsid w:val="003F2278"/>
    <w:rsid w:val="003F46D8"/>
    <w:rsid w:val="003F6822"/>
    <w:rsid w:val="00401234"/>
    <w:rsid w:val="00406A3E"/>
    <w:rsid w:val="004075CC"/>
    <w:rsid w:val="00411408"/>
    <w:rsid w:val="00412C2D"/>
    <w:rsid w:val="00416019"/>
    <w:rsid w:val="004160C0"/>
    <w:rsid w:val="004177B0"/>
    <w:rsid w:val="00422BF0"/>
    <w:rsid w:val="0042397D"/>
    <w:rsid w:val="004258EC"/>
    <w:rsid w:val="00430A9C"/>
    <w:rsid w:val="00431C2C"/>
    <w:rsid w:val="00432987"/>
    <w:rsid w:val="004342AD"/>
    <w:rsid w:val="00436179"/>
    <w:rsid w:val="00441AEA"/>
    <w:rsid w:val="00446111"/>
    <w:rsid w:val="004478A0"/>
    <w:rsid w:val="004501FD"/>
    <w:rsid w:val="0045124F"/>
    <w:rsid w:val="00453CE4"/>
    <w:rsid w:val="00456F92"/>
    <w:rsid w:val="00457121"/>
    <w:rsid w:val="004627B5"/>
    <w:rsid w:val="00472D3E"/>
    <w:rsid w:val="00486A32"/>
    <w:rsid w:val="0049003F"/>
    <w:rsid w:val="004914EB"/>
    <w:rsid w:val="0049162A"/>
    <w:rsid w:val="0049476D"/>
    <w:rsid w:val="00495562"/>
    <w:rsid w:val="004A08C4"/>
    <w:rsid w:val="004A19C5"/>
    <w:rsid w:val="004A60D8"/>
    <w:rsid w:val="004A729D"/>
    <w:rsid w:val="004B30F2"/>
    <w:rsid w:val="004B3A11"/>
    <w:rsid w:val="004C24FC"/>
    <w:rsid w:val="004C3E45"/>
    <w:rsid w:val="004D0CC0"/>
    <w:rsid w:val="004D0E12"/>
    <w:rsid w:val="004D1AA2"/>
    <w:rsid w:val="004D410E"/>
    <w:rsid w:val="004D79C5"/>
    <w:rsid w:val="004E3F6A"/>
    <w:rsid w:val="004E53BB"/>
    <w:rsid w:val="004E5449"/>
    <w:rsid w:val="004E6745"/>
    <w:rsid w:val="004E6AD3"/>
    <w:rsid w:val="004F5DD0"/>
    <w:rsid w:val="00501759"/>
    <w:rsid w:val="00501B1A"/>
    <w:rsid w:val="0050363D"/>
    <w:rsid w:val="0050686D"/>
    <w:rsid w:val="005076CC"/>
    <w:rsid w:val="00516220"/>
    <w:rsid w:val="00523359"/>
    <w:rsid w:val="00525E06"/>
    <w:rsid w:val="00531997"/>
    <w:rsid w:val="005352FC"/>
    <w:rsid w:val="0055288D"/>
    <w:rsid w:val="005569C5"/>
    <w:rsid w:val="0056443F"/>
    <w:rsid w:val="00576AB1"/>
    <w:rsid w:val="00577FA1"/>
    <w:rsid w:val="005807E0"/>
    <w:rsid w:val="005921DF"/>
    <w:rsid w:val="0059411D"/>
    <w:rsid w:val="00596CC4"/>
    <w:rsid w:val="0059752C"/>
    <w:rsid w:val="00597C41"/>
    <w:rsid w:val="005A3383"/>
    <w:rsid w:val="005A5FCA"/>
    <w:rsid w:val="005B17D2"/>
    <w:rsid w:val="005B2670"/>
    <w:rsid w:val="005C268A"/>
    <w:rsid w:val="005E3924"/>
    <w:rsid w:val="005E420B"/>
    <w:rsid w:val="005F1264"/>
    <w:rsid w:val="005F13F9"/>
    <w:rsid w:val="005F4D3F"/>
    <w:rsid w:val="005F5B19"/>
    <w:rsid w:val="00601F4C"/>
    <w:rsid w:val="006057EC"/>
    <w:rsid w:val="006074D9"/>
    <w:rsid w:val="006174E6"/>
    <w:rsid w:val="00627030"/>
    <w:rsid w:val="00627E92"/>
    <w:rsid w:val="0063245F"/>
    <w:rsid w:val="0063479B"/>
    <w:rsid w:val="00641AF6"/>
    <w:rsid w:val="006431D4"/>
    <w:rsid w:val="00643D9F"/>
    <w:rsid w:val="00645356"/>
    <w:rsid w:val="00647A00"/>
    <w:rsid w:val="006524BA"/>
    <w:rsid w:val="0065466D"/>
    <w:rsid w:val="00660DEF"/>
    <w:rsid w:val="00661AEC"/>
    <w:rsid w:val="006626D4"/>
    <w:rsid w:val="00664216"/>
    <w:rsid w:val="006653AA"/>
    <w:rsid w:val="006657F1"/>
    <w:rsid w:val="006667EC"/>
    <w:rsid w:val="00681406"/>
    <w:rsid w:val="0068192B"/>
    <w:rsid w:val="006820F5"/>
    <w:rsid w:val="00683E24"/>
    <w:rsid w:val="00684A19"/>
    <w:rsid w:val="0069287E"/>
    <w:rsid w:val="006935FA"/>
    <w:rsid w:val="00696132"/>
    <w:rsid w:val="00697CFD"/>
    <w:rsid w:val="006A10AF"/>
    <w:rsid w:val="006A2FA4"/>
    <w:rsid w:val="006A3BF5"/>
    <w:rsid w:val="006A5F30"/>
    <w:rsid w:val="006A74B9"/>
    <w:rsid w:val="006B0D75"/>
    <w:rsid w:val="006B4F0A"/>
    <w:rsid w:val="006B54A6"/>
    <w:rsid w:val="006B5B56"/>
    <w:rsid w:val="006B736C"/>
    <w:rsid w:val="006D05C5"/>
    <w:rsid w:val="006D44CE"/>
    <w:rsid w:val="006D4F9D"/>
    <w:rsid w:val="006E0D85"/>
    <w:rsid w:val="006E3402"/>
    <w:rsid w:val="006E3F26"/>
    <w:rsid w:val="006E764E"/>
    <w:rsid w:val="006F18D3"/>
    <w:rsid w:val="006F5A82"/>
    <w:rsid w:val="0070336A"/>
    <w:rsid w:val="007123E9"/>
    <w:rsid w:val="00722E40"/>
    <w:rsid w:val="00724004"/>
    <w:rsid w:val="007266EE"/>
    <w:rsid w:val="0073085F"/>
    <w:rsid w:val="007334C6"/>
    <w:rsid w:val="007341EA"/>
    <w:rsid w:val="0073495B"/>
    <w:rsid w:val="00736FAE"/>
    <w:rsid w:val="00737883"/>
    <w:rsid w:val="00737AB6"/>
    <w:rsid w:val="007408B3"/>
    <w:rsid w:val="00744154"/>
    <w:rsid w:val="007442D2"/>
    <w:rsid w:val="00752D09"/>
    <w:rsid w:val="00755259"/>
    <w:rsid w:val="00757CDF"/>
    <w:rsid w:val="007719DB"/>
    <w:rsid w:val="00781BC4"/>
    <w:rsid w:val="0079041C"/>
    <w:rsid w:val="007973A2"/>
    <w:rsid w:val="007A591A"/>
    <w:rsid w:val="007B2F55"/>
    <w:rsid w:val="007C3A62"/>
    <w:rsid w:val="007C56A1"/>
    <w:rsid w:val="007D2806"/>
    <w:rsid w:val="007D2980"/>
    <w:rsid w:val="007D33EF"/>
    <w:rsid w:val="007D558D"/>
    <w:rsid w:val="007E0E2B"/>
    <w:rsid w:val="007E2A57"/>
    <w:rsid w:val="007F1585"/>
    <w:rsid w:val="007F295A"/>
    <w:rsid w:val="0080031C"/>
    <w:rsid w:val="00802232"/>
    <w:rsid w:val="00813128"/>
    <w:rsid w:val="0081531F"/>
    <w:rsid w:val="00823654"/>
    <w:rsid w:val="008259D7"/>
    <w:rsid w:val="00837CD1"/>
    <w:rsid w:val="0084640D"/>
    <w:rsid w:val="00846F89"/>
    <w:rsid w:val="00847CB3"/>
    <w:rsid w:val="008517B1"/>
    <w:rsid w:val="00865276"/>
    <w:rsid w:val="00866FC5"/>
    <w:rsid w:val="00873DD9"/>
    <w:rsid w:val="00874098"/>
    <w:rsid w:val="00883DD3"/>
    <w:rsid w:val="00887D20"/>
    <w:rsid w:val="00894FD9"/>
    <w:rsid w:val="00895C62"/>
    <w:rsid w:val="00897A8D"/>
    <w:rsid w:val="008A0BBC"/>
    <w:rsid w:val="008B0E77"/>
    <w:rsid w:val="008B0E83"/>
    <w:rsid w:val="008B1A34"/>
    <w:rsid w:val="008B325C"/>
    <w:rsid w:val="008B613C"/>
    <w:rsid w:val="008C0097"/>
    <w:rsid w:val="008C0638"/>
    <w:rsid w:val="008C1348"/>
    <w:rsid w:val="008D0009"/>
    <w:rsid w:val="008D22EE"/>
    <w:rsid w:val="008D4CB4"/>
    <w:rsid w:val="008E17E6"/>
    <w:rsid w:val="008E2965"/>
    <w:rsid w:val="008E6C52"/>
    <w:rsid w:val="008F080C"/>
    <w:rsid w:val="008F13AF"/>
    <w:rsid w:val="008F4873"/>
    <w:rsid w:val="008F7134"/>
    <w:rsid w:val="008F7740"/>
    <w:rsid w:val="00904D3E"/>
    <w:rsid w:val="00905B85"/>
    <w:rsid w:val="00906934"/>
    <w:rsid w:val="00930E56"/>
    <w:rsid w:val="00931E02"/>
    <w:rsid w:val="009365C1"/>
    <w:rsid w:val="00945023"/>
    <w:rsid w:val="00945EAF"/>
    <w:rsid w:val="0094660B"/>
    <w:rsid w:val="00954EE5"/>
    <w:rsid w:val="0095724E"/>
    <w:rsid w:val="00960891"/>
    <w:rsid w:val="00962A6D"/>
    <w:rsid w:val="00964493"/>
    <w:rsid w:val="0097659A"/>
    <w:rsid w:val="009816F6"/>
    <w:rsid w:val="009840AA"/>
    <w:rsid w:val="00987D43"/>
    <w:rsid w:val="00992E93"/>
    <w:rsid w:val="009937C8"/>
    <w:rsid w:val="00996394"/>
    <w:rsid w:val="009A4962"/>
    <w:rsid w:val="009A6604"/>
    <w:rsid w:val="009A7983"/>
    <w:rsid w:val="009A7C64"/>
    <w:rsid w:val="009B0797"/>
    <w:rsid w:val="009B1545"/>
    <w:rsid w:val="009B1E45"/>
    <w:rsid w:val="009B61DC"/>
    <w:rsid w:val="009C0CEE"/>
    <w:rsid w:val="009C1457"/>
    <w:rsid w:val="009D0706"/>
    <w:rsid w:val="009D3D8F"/>
    <w:rsid w:val="009D44C5"/>
    <w:rsid w:val="009E41C0"/>
    <w:rsid w:val="009E7A16"/>
    <w:rsid w:val="009F15BE"/>
    <w:rsid w:val="009F1860"/>
    <w:rsid w:val="00A01FD6"/>
    <w:rsid w:val="00A13C07"/>
    <w:rsid w:val="00A174F6"/>
    <w:rsid w:val="00A25083"/>
    <w:rsid w:val="00A2651F"/>
    <w:rsid w:val="00A26E93"/>
    <w:rsid w:val="00A332CC"/>
    <w:rsid w:val="00A3438A"/>
    <w:rsid w:val="00A41485"/>
    <w:rsid w:val="00A420DC"/>
    <w:rsid w:val="00A43176"/>
    <w:rsid w:val="00A43378"/>
    <w:rsid w:val="00A43FE6"/>
    <w:rsid w:val="00A54EE7"/>
    <w:rsid w:val="00A55C0C"/>
    <w:rsid w:val="00A607A7"/>
    <w:rsid w:val="00A6510D"/>
    <w:rsid w:val="00A666BC"/>
    <w:rsid w:val="00A711B3"/>
    <w:rsid w:val="00A72ACF"/>
    <w:rsid w:val="00A75C1C"/>
    <w:rsid w:val="00A7646A"/>
    <w:rsid w:val="00A77F20"/>
    <w:rsid w:val="00A83D35"/>
    <w:rsid w:val="00A84149"/>
    <w:rsid w:val="00A9691D"/>
    <w:rsid w:val="00AA0CFB"/>
    <w:rsid w:val="00AA6995"/>
    <w:rsid w:val="00AB1724"/>
    <w:rsid w:val="00AB2324"/>
    <w:rsid w:val="00AB5BE7"/>
    <w:rsid w:val="00AB66CD"/>
    <w:rsid w:val="00AC08DC"/>
    <w:rsid w:val="00AC0C85"/>
    <w:rsid w:val="00AC6A97"/>
    <w:rsid w:val="00AD0963"/>
    <w:rsid w:val="00AD12CB"/>
    <w:rsid w:val="00AD30CE"/>
    <w:rsid w:val="00AD335E"/>
    <w:rsid w:val="00AD62C6"/>
    <w:rsid w:val="00AE15FE"/>
    <w:rsid w:val="00AE357B"/>
    <w:rsid w:val="00AE5928"/>
    <w:rsid w:val="00AE74B4"/>
    <w:rsid w:val="00AF2948"/>
    <w:rsid w:val="00AF340C"/>
    <w:rsid w:val="00AF46DE"/>
    <w:rsid w:val="00AF53DA"/>
    <w:rsid w:val="00B015C0"/>
    <w:rsid w:val="00B016A1"/>
    <w:rsid w:val="00B074B2"/>
    <w:rsid w:val="00B079BB"/>
    <w:rsid w:val="00B15BD6"/>
    <w:rsid w:val="00B163E9"/>
    <w:rsid w:val="00B2034D"/>
    <w:rsid w:val="00B20CF7"/>
    <w:rsid w:val="00B23981"/>
    <w:rsid w:val="00B24C6E"/>
    <w:rsid w:val="00B25DD3"/>
    <w:rsid w:val="00B26ACE"/>
    <w:rsid w:val="00B306CA"/>
    <w:rsid w:val="00B30FB5"/>
    <w:rsid w:val="00B3450A"/>
    <w:rsid w:val="00B3693C"/>
    <w:rsid w:val="00B524E3"/>
    <w:rsid w:val="00B53BC0"/>
    <w:rsid w:val="00B54648"/>
    <w:rsid w:val="00B55C00"/>
    <w:rsid w:val="00B603F9"/>
    <w:rsid w:val="00B630FB"/>
    <w:rsid w:val="00B65FB1"/>
    <w:rsid w:val="00B66E02"/>
    <w:rsid w:val="00B77C9C"/>
    <w:rsid w:val="00B80343"/>
    <w:rsid w:val="00B819D5"/>
    <w:rsid w:val="00B93BE3"/>
    <w:rsid w:val="00B9484F"/>
    <w:rsid w:val="00BA64B5"/>
    <w:rsid w:val="00BB4E79"/>
    <w:rsid w:val="00BB657E"/>
    <w:rsid w:val="00BC7179"/>
    <w:rsid w:val="00BD05D8"/>
    <w:rsid w:val="00BD0AC2"/>
    <w:rsid w:val="00BD0DFF"/>
    <w:rsid w:val="00BD2B83"/>
    <w:rsid w:val="00BD5E6E"/>
    <w:rsid w:val="00BD67B3"/>
    <w:rsid w:val="00BE2D4A"/>
    <w:rsid w:val="00BE5F38"/>
    <w:rsid w:val="00BE743B"/>
    <w:rsid w:val="00BF3459"/>
    <w:rsid w:val="00BF3A98"/>
    <w:rsid w:val="00BF7040"/>
    <w:rsid w:val="00C01046"/>
    <w:rsid w:val="00C0617B"/>
    <w:rsid w:val="00C141D5"/>
    <w:rsid w:val="00C16550"/>
    <w:rsid w:val="00C22096"/>
    <w:rsid w:val="00C267A9"/>
    <w:rsid w:val="00C33D44"/>
    <w:rsid w:val="00C353D2"/>
    <w:rsid w:val="00C41A0A"/>
    <w:rsid w:val="00C44574"/>
    <w:rsid w:val="00C449BE"/>
    <w:rsid w:val="00C55ADB"/>
    <w:rsid w:val="00C622CF"/>
    <w:rsid w:val="00C65C3B"/>
    <w:rsid w:val="00C709F9"/>
    <w:rsid w:val="00C75E12"/>
    <w:rsid w:val="00C8194A"/>
    <w:rsid w:val="00C823D0"/>
    <w:rsid w:val="00C9372F"/>
    <w:rsid w:val="00C93F41"/>
    <w:rsid w:val="00C94552"/>
    <w:rsid w:val="00C949E7"/>
    <w:rsid w:val="00C96552"/>
    <w:rsid w:val="00C96DED"/>
    <w:rsid w:val="00CA3372"/>
    <w:rsid w:val="00CA3E7B"/>
    <w:rsid w:val="00CA4DB4"/>
    <w:rsid w:val="00CA4E1F"/>
    <w:rsid w:val="00CA5124"/>
    <w:rsid w:val="00CB1B03"/>
    <w:rsid w:val="00CB4685"/>
    <w:rsid w:val="00CB5871"/>
    <w:rsid w:val="00CC2CEE"/>
    <w:rsid w:val="00CD02A4"/>
    <w:rsid w:val="00CD1800"/>
    <w:rsid w:val="00CD26B0"/>
    <w:rsid w:val="00CD595A"/>
    <w:rsid w:val="00CD610E"/>
    <w:rsid w:val="00CD7EF9"/>
    <w:rsid w:val="00CE10BC"/>
    <w:rsid w:val="00CE148E"/>
    <w:rsid w:val="00CE1734"/>
    <w:rsid w:val="00CF0E4C"/>
    <w:rsid w:val="00CF0E9C"/>
    <w:rsid w:val="00CF3FD4"/>
    <w:rsid w:val="00D01485"/>
    <w:rsid w:val="00D01B6D"/>
    <w:rsid w:val="00D032AC"/>
    <w:rsid w:val="00D039EA"/>
    <w:rsid w:val="00D04433"/>
    <w:rsid w:val="00D05759"/>
    <w:rsid w:val="00D10B28"/>
    <w:rsid w:val="00D1741B"/>
    <w:rsid w:val="00D20E98"/>
    <w:rsid w:val="00D23ED4"/>
    <w:rsid w:val="00D33719"/>
    <w:rsid w:val="00D34F7B"/>
    <w:rsid w:val="00D351D5"/>
    <w:rsid w:val="00D40EF5"/>
    <w:rsid w:val="00D411F9"/>
    <w:rsid w:val="00D53A5D"/>
    <w:rsid w:val="00D543D5"/>
    <w:rsid w:val="00D573C5"/>
    <w:rsid w:val="00D6070D"/>
    <w:rsid w:val="00D61323"/>
    <w:rsid w:val="00D62369"/>
    <w:rsid w:val="00D62F5F"/>
    <w:rsid w:val="00D67206"/>
    <w:rsid w:val="00D703E5"/>
    <w:rsid w:val="00D7643B"/>
    <w:rsid w:val="00D8436D"/>
    <w:rsid w:val="00D84F61"/>
    <w:rsid w:val="00D901C5"/>
    <w:rsid w:val="00D92EDA"/>
    <w:rsid w:val="00D9560A"/>
    <w:rsid w:val="00DA19C5"/>
    <w:rsid w:val="00DB1699"/>
    <w:rsid w:val="00DB49B1"/>
    <w:rsid w:val="00DB7666"/>
    <w:rsid w:val="00DC65CC"/>
    <w:rsid w:val="00DD077C"/>
    <w:rsid w:val="00DD16CB"/>
    <w:rsid w:val="00DD59D6"/>
    <w:rsid w:val="00DE073F"/>
    <w:rsid w:val="00DE3F87"/>
    <w:rsid w:val="00DF77B0"/>
    <w:rsid w:val="00E008D6"/>
    <w:rsid w:val="00E01499"/>
    <w:rsid w:val="00E02F94"/>
    <w:rsid w:val="00E047E6"/>
    <w:rsid w:val="00E1263D"/>
    <w:rsid w:val="00E2649A"/>
    <w:rsid w:val="00E345E4"/>
    <w:rsid w:val="00E4297B"/>
    <w:rsid w:val="00E4396A"/>
    <w:rsid w:val="00E44220"/>
    <w:rsid w:val="00E451B6"/>
    <w:rsid w:val="00E53E66"/>
    <w:rsid w:val="00E56984"/>
    <w:rsid w:val="00E60210"/>
    <w:rsid w:val="00E64128"/>
    <w:rsid w:val="00E66D93"/>
    <w:rsid w:val="00E71640"/>
    <w:rsid w:val="00E723D8"/>
    <w:rsid w:val="00E82C1C"/>
    <w:rsid w:val="00EA301E"/>
    <w:rsid w:val="00EA42F1"/>
    <w:rsid w:val="00EA60A1"/>
    <w:rsid w:val="00EA6753"/>
    <w:rsid w:val="00EB22DE"/>
    <w:rsid w:val="00EB4292"/>
    <w:rsid w:val="00EB6421"/>
    <w:rsid w:val="00EB64DC"/>
    <w:rsid w:val="00EC3133"/>
    <w:rsid w:val="00EC554F"/>
    <w:rsid w:val="00EC5C64"/>
    <w:rsid w:val="00EC7601"/>
    <w:rsid w:val="00EC77DB"/>
    <w:rsid w:val="00ED0B99"/>
    <w:rsid w:val="00ED100A"/>
    <w:rsid w:val="00ED1756"/>
    <w:rsid w:val="00ED783D"/>
    <w:rsid w:val="00EE0687"/>
    <w:rsid w:val="00EE1623"/>
    <w:rsid w:val="00EE51A9"/>
    <w:rsid w:val="00EF1481"/>
    <w:rsid w:val="00EF4C81"/>
    <w:rsid w:val="00EF4CD8"/>
    <w:rsid w:val="00F011E7"/>
    <w:rsid w:val="00F171D3"/>
    <w:rsid w:val="00F2298E"/>
    <w:rsid w:val="00F233B3"/>
    <w:rsid w:val="00F313DF"/>
    <w:rsid w:val="00F31598"/>
    <w:rsid w:val="00F33A2A"/>
    <w:rsid w:val="00F44C5A"/>
    <w:rsid w:val="00F47676"/>
    <w:rsid w:val="00F525EE"/>
    <w:rsid w:val="00F63A7C"/>
    <w:rsid w:val="00F65EED"/>
    <w:rsid w:val="00F67033"/>
    <w:rsid w:val="00F71904"/>
    <w:rsid w:val="00F76015"/>
    <w:rsid w:val="00F77868"/>
    <w:rsid w:val="00F84508"/>
    <w:rsid w:val="00F87BD9"/>
    <w:rsid w:val="00F913B5"/>
    <w:rsid w:val="00F96390"/>
    <w:rsid w:val="00FA4032"/>
    <w:rsid w:val="00FA6FE8"/>
    <w:rsid w:val="00FA7AB0"/>
    <w:rsid w:val="00FB0E11"/>
    <w:rsid w:val="00FC32AE"/>
    <w:rsid w:val="00FC6790"/>
    <w:rsid w:val="00FC7F44"/>
    <w:rsid w:val="00FD15D6"/>
    <w:rsid w:val="00FD65EB"/>
    <w:rsid w:val="00FD6B50"/>
    <w:rsid w:val="00FD76D8"/>
    <w:rsid w:val="00FE094D"/>
    <w:rsid w:val="00FE4A0B"/>
    <w:rsid w:val="00FF21A3"/>
    <w:rsid w:val="00FF2CB8"/>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 w:type="character" w:styleId="UnresolvedMention">
    <w:name w:val="Unresolved Mention"/>
    <w:basedOn w:val="DefaultParagraphFont"/>
    <w:uiPriority w:val="99"/>
    <w:semiHidden/>
    <w:unhideWhenUsed/>
    <w:rsid w:val="009A7C64"/>
    <w:rPr>
      <w:color w:val="605E5C"/>
      <w:shd w:val="clear" w:color="auto" w:fill="E1DFDD"/>
    </w:rPr>
  </w:style>
  <w:style w:type="character" w:styleId="FollowedHyperlink">
    <w:name w:val="FollowedHyperlink"/>
    <w:basedOn w:val="DefaultParagraphFont"/>
    <w:semiHidden/>
    <w:unhideWhenUsed/>
    <w:rsid w:val="00E4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26230">
      <w:bodyDiv w:val="1"/>
      <w:marLeft w:val="0"/>
      <w:marRight w:val="0"/>
      <w:marTop w:val="0"/>
      <w:marBottom w:val="0"/>
      <w:divBdr>
        <w:top w:val="none" w:sz="0" w:space="0" w:color="auto"/>
        <w:left w:val="none" w:sz="0" w:space="0" w:color="auto"/>
        <w:bottom w:val="none" w:sz="0" w:space="0" w:color="auto"/>
        <w:right w:val="none" w:sz="0" w:space="0" w:color="auto"/>
      </w:divBdr>
      <w:divsChild>
        <w:div w:id="2091586139">
          <w:marLeft w:val="446"/>
          <w:marRight w:val="0"/>
          <w:marTop w:val="0"/>
          <w:marBottom w:val="0"/>
          <w:divBdr>
            <w:top w:val="none" w:sz="0" w:space="0" w:color="auto"/>
            <w:left w:val="none" w:sz="0" w:space="0" w:color="auto"/>
            <w:bottom w:val="none" w:sz="0" w:space="0" w:color="auto"/>
            <w:right w:val="none" w:sz="0" w:space="0" w:color="auto"/>
          </w:divBdr>
        </w:div>
        <w:div w:id="963733595">
          <w:marLeft w:val="446"/>
          <w:marRight w:val="0"/>
          <w:marTop w:val="0"/>
          <w:marBottom w:val="0"/>
          <w:divBdr>
            <w:top w:val="none" w:sz="0" w:space="0" w:color="auto"/>
            <w:left w:val="none" w:sz="0" w:space="0" w:color="auto"/>
            <w:bottom w:val="none" w:sz="0" w:space="0" w:color="auto"/>
            <w:right w:val="none" w:sz="0" w:space="0" w:color="auto"/>
          </w:divBdr>
        </w:div>
        <w:div w:id="1771503988">
          <w:marLeft w:val="446"/>
          <w:marRight w:val="0"/>
          <w:marTop w:val="0"/>
          <w:marBottom w:val="0"/>
          <w:divBdr>
            <w:top w:val="none" w:sz="0" w:space="0" w:color="auto"/>
            <w:left w:val="none" w:sz="0" w:space="0" w:color="auto"/>
            <w:bottom w:val="none" w:sz="0" w:space="0" w:color="auto"/>
            <w:right w:val="none" w:sz="0" w:space="0" w:color="auto"/>
          </w:divBdr>
        </w:div>
        <w:div w:id="1268461367">
          <w:marLeft w:val="446"/>
          <w:marRight w:val="0"/>
          <w:marTop w:val="0"/>
          <w:marBottom w:val="0"/>
          <w:divBdr>
            <w:top w:val="none" w:sz="0" w:space="0" w:color="auto"/>
            <w:left w:val="none" w:sz="0" w:space="0" w:color="auto"/>
            <w:bottom w:val="none" w:sz="0" w:space="0" w:color="auto"/>
            <w:right w:val="none" w:sz="0" w:space="0" w:color="auto"/>
          </w:divBdr>
        </w:div>
        <w:div w:id="2060468179">
          <w:marLeft w:val="446"/>
          <w:marRight w:val="0"/>
          <w:marTop w:val="0"/>
          <w:marBottom w:val="0"/>
          <w:divBdr>
            <w:top w:val="none" w:sz="0" w:space="0" w:color="auto"/>
            <w:left w:val="none" w:sz="0" w:space="0" w:color="auto"/>
            <w:bottom w:val="none" w:sz="0" w:space="0" w:color="auto"/>
            <w:right w:val="none" w:sz="0" w:space="0" w:color="auto"/>
          </w:divBdr>
        </w:div>
        <w:div w:id="99765330">
          <w:marLeft w:val="446"/>
          <w:marRight w:val="0"/>
          <w:marTop w:val="0"/>
          <w:marBottom w:val="0"/>
          <w:divBdr>
            <w:top w:val="none" w:sz="0" w:space="0" w:color="auto"/>
            <w:left w:val="none" w:sz="0" w:space="0" w:color="auto"/>
            <w:bottom w:val="none" w:sz="0" w:space="0" w:color="auto"/>
            <w:right w:val="none" w:sz="0" w:space="0" w:color="auto"/>
          </w:divBdr>
        </w:div>
        <w:div w:id="419834859">
          <w:marLeft w:val="446"/>
          <w:marRight w:val="0"/>
          <w:marTop w:val="0"/>
          <w:marBottom w:val="0"/>
          <w:divBdr>
            <w:top w:val="none" w:sz="0" w:space="0" w:color="auto"/>
            <w:left w:val="none" w:sz="0" w:space="0" w:color="auto"/>
            <w:bottom w:val="none" w:sz="0" w:space="0" w:color="auto"/>
            <w:right w:val="none" w:sz="0" w:space="0" w:color="auto"/>
          </w:divBdr>
        </w:div>
        <w:div w:id="1507019017">
          <w:marLeft w:val="446"/>
          <w:marRight w:val="0"/>
          <w:marTop w:val="0"/>
          <w:marBottom w:val="0"/>
          <w:divBdr>
            <w:top w:val="none" w:sz="0" w:space="0" w:color="auto"/>
            <w:left w:val="none" w:sz="0" w:space="0" w:color="auto"/>
            <w:bottom w:val="none" w:sz="0" w:space="0" w:color="auto"/>
            <w:right w:val="none" w:sz="0" w:space="0" w:color="auto"/>
          </w:divBdr>
        </w:div>
        <w:div w:id="246547087">
          <w:marLeft w:val="446"/>
          <w:marRight w:val="0"/>
          <w:marTop w:val="0"/>
          <w:marBottom w:val="0"/>
          <w:divBdr>
            <w:top w:val="none" w:sz="0" w:space="0" w:color="auto"/>
            <w:left w:val="none" w:sz="0" w:space="0" w:color="auto"/>
            <w:bottom w:val="none" w:sz="0" w:space="0" w:color="auto"/>
            <w:right w:val="none" w:sz="0" w:space="0" w:color="auto"/>
          </w:divBdr>
        </w:div>
        <w:div w:id="639112007">
          <w:marLeft w:val="446"/>
          <w:marRight w:val="0"/>
          <w:marTop w:val="0"/>
          <w:marBottom w:val="0"/>
          <w:divBdr>
            <w:top w:val="none" w:sz="0" w:space="0" w:color="auto"/>
            <w:left w:val="none" w:sz="0" w:space="0" w:color="auto"/>
            <w:bottom w:val="none" w:sz="0" w:space="0" w:color="auto"/>
            <w:right w:val="none" w:sz="0" w:space="0" w:color="auto"/>
          </w:divBdr>
        </w:div>
      </w:divsChild>
    </w:div>
    <w:div w:id="867832281">
      <w:bodyDiv w:val="1"/>
      <w:marLeft w:val="0"/>
      <w:marRight w:val="0"/>
      <w:marTop w:val="0"/>
      <w:marBottom w:val="0"/>
      <w:divBdr>
        <w:top w:val="none" w:sz="0" w:space="0" w:color="auto"/>
        <w:left w:val="none" w:sz="0" w:space="0" w:color="auto"/>
        <w:bottom w:val="none" w:sz="0" w:space="0" w:color="auto"/>
        <w:right w:val="none" w:sz="0" w:space="0" w:color="auto"/>
      </w:divBdr>
      <w:divsChild>
        <w:div w:id="1019116291">
          <w:marLeft w:val="547"/>
          <w:marRight w:val="0"/>
          <w:marTop w:val="0"/>
          <w:marBottom w:val="0"/>
          <w:divBdr>
            <w:top w:val="none" w:sz="0" w:space="0" w:color="auto"/>
            <w:left w:val="none" w:sz="0" w:space="0" w:color="auto"/>
            <w:bottom w:val="none" w:sz="0" w:space="0" w:color="auto"/>
            <w:right w:val="none" w:sz="0" w:space="0" w:color="auto"/>
          </w:divBdr>
        </w:div>
        <w:div w:id="776146676">
          <w:marLeft w:val="994"/>
          <w:marRight w:val="0"/>
          <w:marTop w:val="0"/>
          <w:marBottom w:val="0"/>
          <w:divBdr>
            <w:top w:val="none" w:sz="0" w:space="0" w:color="auto"/>
            <w:left w:val="none" w:sz="0" w:space="0" w:color="auto"/>
            <w:bottom w:val="none" w:sz="0" w:space="0" w:color="auto"/>
            <w:right w:val="none" w:sz="0" w:space="0" w:color="auto"/>
          </w:divBdr>
        </w:div>
        <w:div w:id="2025159765">
          <w:marLeft w:val="547"/>
          <w:marRight w:val="0"/>
          <w:marTop w:val="0"/>
          <w:marBottom w:val="0"/>
          <w:divBdr>
            <w:top w:val="none" w:sz="0" w:space="0" w:color="auto"/>
            <w:left w:val="none" w:sz="0" w:space="0" w:color="auto"/>
            <w:bottom w:val="none" w:sz="0" w:space="0" w:color="auto"/>
            <w:right w:val="none" w:sz="0" w:space="0" w:color="auto"/>
          </w:divBdr>
        </w:div>
        <w:div w:id="2024814778">
          <w:marLeft w:val="547"/>
          <w:marRight w:val="0"/>
          <w:marTop w:val="0"/>
          <w:marBottom w:val="0"/>
          <w:divBdr>
            <w:top w:val="none" w:sz="0" w:space="0" w:color="auto"/>
            <w:left w:val="none" w:sz="0" w:space="0" w:color="auto"/>
            <w:bottom w:val="none" w:sz="0" w:space="0" w:color="auto"/>
            <w:right w:val="none" w:sz="0" w:space="0" w:color="auto"/>
          </w:divBdr>
        </w:div>
        <w:div w:id="856849183">
          <w:marLeft w:val="547"/>
          <w:marRight w:val="0"/>
          <w:marTop w:val="0"/>
          <w:marBottom w:val="160"/>
          <w:divBdr>
            <w:top w:val="none" w:sz="0" w:space="0" w:color="auto"/>
            <w:left w:val="none" w:sz="0" w:space="0" w:color="auto"/>
            <w:bottom w:val="none" w:sz="0" w:space="0" w:color="auto"/>
            <w:right w:val="none" w:sz="0" w:space="0" w:color="auto"/>
          </w:divBdr>
        </w:div>
        <w:div w:id="416512486">
          <w:marLeft w:val="547"/>
          <w:marRight w:val="0"/>
          <w:marTop w:val="82"/>
          <w:marBottom w:val="120"/>
          <w:divBdr>
            <w:top w:val="none" w:sz="0" w:space="0" w:color="auto"/>
            <w:left w:val="none" w:sz="0" w:space="0" w:color="auto"/>
            <w:bottom w:val="none" w:sz="0" w:space="0" w:color="auto"/>
            <w:right w:val="none" w:sz="0" w:space="0" w:color="auto"/>
          </w:divBdr>
        </w:div>
        <w:div w:id="2119907025">
          <w:marLeft w:val="547"/>
          <w:marRight w:val="0"/>
          <w:marTop w:val="0"/>
          <w:marBottom w:val="0"/>
          <w:divBdr>
            <w:top w:val="none" w:sz="0" w:space="0" w:color="auto"/>
            <w:left w:val="none" w:sz="0" w:space="0" w:color="auto"/>
            <w:bottom w:val="none" w:sz="0" w:space="0" w:color="auto"/>
            <w:right w:val="none" w:sz="0" w:space="0" w:color="auto"/>
          </w:divBdr>
        </w:div>
        <w:div w:id="416027167">
          <w:marLeft w:val="547"/>
          <w:marRight w:val="0"/>
          <w:marTop w:val="0"/>
          <w:marBottom w:val="160"/>
          <w:divBdr>
            <w:top w:val="none" w:sz="0" w:space="0" w:color="auto"/>
            <w:left w:val="none" w:sz="0" w:space="0" w:color="auto"/>
            <w:bottom w:val="none" w:sz="0" w:space="0" w:color="auto"/>
            <w:right w:val="none" w:sz="0" w:space="0" w:color="auto"/>
          </w:divBdr>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546791937">
      <w:bodyDiv w:val="1"/>
      <w:marLeft w:val="0"/>
      <w:marRight w:val="0"/>
      <w:marTop w:val="0"/>
      <w:marBottom w:val="0"/>
      <w:divBdr>
        <w:top w:val="none" w:sz="0" w:space="0" w:color="auto"/>
        <w:left w:val="none" w:sz="0" w:space="0" w:color="auto"/>
        <w:bottom w:val="none" w:sz="0" w:space="0" w:color="auto"/>
        <w:right w:val="none" w:sz="0" w:space="0" w:color="auto"/>
      </w:divBdr>
      <w:divsChild>
        <w:div w:id="347410393">
          <w:marLeft w:val="274"/>
          <w:marRight w:val="0"/>
          <w:marTop w:val="0"/>
          <w:marBottom w:val="0"/>
          <w:divBdr>
            <w:top w:val="none" w:sz="0" w:space="0" w:color="auto"/>
            <w:left w:val="none" w:sz="0" w:space="0" w:color="auto"/>
            <w:bottom w:val="none" w:sz="0" w:space="0" w:color="auto"/>
            <w:right w:val="none" w:sz="0" w:space="0" w:color="auto"/>
          </w:divBdr>
        </w:div>
        <w:div w:id="1908149013">
          <w:marLeft w:val="274"/>
          <w:marRight w:val="0"/>
          <w:marTop w:val="0"/>
          <w:marBottom w:val="0"/>
          <w:divBdr>
            <w:top w:val="none" w:sz="0" w:space="0" w:color="auto"/>
            <w:left w:val="none" w:sz="0" w:space="0" w:color="auto"/>
            <w:bottom w:val="none" w:sz="0" w:space="0" w:color="auto"/>
            <w:right w:val="none" w:sz="0" w:space="0" w:color="auto"/>
          </w:divBdr>
        </w:div>
        <w:div w:id="622999109">
          <w:marLeft w:val="274"/>
          <w:marRight w:val="0"/>
          <w:marTop w:val="0"/>
          <w:marBottom w:val="0"/>
          <w:divBdr>
            <w:top w:val="none" w:sz="0" w:space="0" w:color="auto"/>
            <w:left w:val="none" w:sz="0" w:space="0" w:color="auto"/>
            <w:bottom w:val="none" w:sz="0" w:space="0" w:color="auto"/>
            <w:right w:val="none" w:sz="0" w:space="0" w:color="auto"/>
          </w:divBdr>
        </w:div>
        <w:div w:id="631637687">
          <w:marLeft w:val="274"/>
          <w:marRight w:val="0"/>
          <w:marTop w:val="0"/>
          <w:marBottom w:val="0"/>
          <w:divBdr>
            <w:top w:val="none" w:sz="0" w:space="0" w:color="auto"/>
            <w:left w:val="none" w:sz="0" w:space="0" w:color="auto"/>
            <w:bottom w:val="none" w:sz="0" w:space="0" w:color="auto"/>
            <w:right w:val="none" w:sz="0" w:space="0" w:color="auto"/>
          </w:divBdr>
        </w:div>
        <w:div w:id="1761216169">
          <w:marLeft w:val="274"/>
          <w:marRight w:val="0"/>
          <w:marTop w:val="0"/>
          <w:marBottom w:val="0"/>
          <w:divBdr>
            <w:top w:val="none" w:sz="0" w:space="0" w:color="auto"/>
            <w:left w:val="none" w:sz="0" w:space="0" w:color="auto"/>
            <w:bottom w:val="none" w:sz="0" w:space="0" w:color="auto"/>
            <w:right w:val="none" w:sz="0" w:space="0" w:color="auto"/>
          </w:divBdr>
        </w:div>
        <w:div w:id="1149175494">
          <w:marLeft w:val="274"/>
          <w:marRight w:val="0"/>
          <w:marTop w:val="0"/>
          <w:marBottom w:val="0"/>
          <w:divBdr>
            <w:top w:val="none" w:sz="0" w:space="0" w:color="auto"/>
            <w:left w:val="none" w:sz="0" w:space="0" w:color="auto"/>
            <w:bottom w:val="none" w:sz="0" w:space="0" w:color="auto"/>
            <w:right w:val="none" w:sz="0" w:space="0" w:color="auto"/>
          </w:divBdr>
        </w:div>
        <w:div w:id="1408764481">
          <w:marLeft w:val="274"/>
          <w:marRight w:val="0"/>
          <w:marTop w:val="0"/>
          <w:marBottom w:val="0"/>
          <w:divBdr>
            <w:top w:val="none" w:sz="0" w:space="0" w:color="auto"/>
            <w:left w:val="none" w:sz="0" w:space="0" w:color="auto"/>
            <w:bottom w:val="none" w:sz="0" w:space="0" w:color="auto"/>
            <w:right w:val="none" w:sz="0" w:space="0" w:color="auto"/>
          </w:divBdr>
        </w:div>
        <w:div w:id="1712414375">
          <w:marLeft w:val="274"/>
          <w:marRight w:val="0"/>
          <w:marTop w:val="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776824341">
      <w:bodyDiv w:val="1"/>
      <w:marLeft w:val="0"/>
      <w:marRight w:val="0"/>
      <w:marTop w:val="0"/>
      <w:marBottom w:val="0"/>
      <w:divBdr>
        <w:top w:val="none" w:sz="0" w:space="0" w:color="auto"/>
        <w:left w:val="none" w:sz="0" w:space="0" w:color="auto"/>
        <w:bottom w:val="none" w:sz="0" w:space="0" w:color="auto"/>
        <w:right w:val="none" w:sz="0" w:space="0" w:color="auto"/>
      </w:divBdr>
      <w:divsChild>
        <w:div w:id="73822888">
          <w:marLeft w:val="274"/>
          <w:marRight w:val="0"/>
          <w:marTop w:val="0"/>
          <w:marBottom w:val="0"/>
          <w:divBdr>
            <w:top w:val="none" w:sz="0" w:space="0" w:color="auto"/>
            <w:left w:val="none" w:sz="0" w:space="0" w:color="auto"/>
            <w:bottom w:val="none" w:sz="0" w:space="0" w:color="auto"/>
            <w:right w:val="none" w:sz="0" w:space="0" w:color="auto"/>
          </w:divBdr>
        </w:div>
        <w:div w:id="1247114704">
          <w:marLeft w:val="274"/>
          <w:marRight w:val="0"/>
          <w:marTop w:val="0"/>
          <w:marBottom w:val="0"/>
          <w:divBdr>
            <w:top w:val="none" w:sz="0" w:space="0" w:color="auto"/>
            <w:left w:val="none" w:sz="0" w:space="0" w:color="auto"/>
            <w:bottom w:val="none" w:sz="0" w:space="0" w:color="auto"/>
            <w:right w:val="none" w:sz="0" w:space="0" w:color="auto"/>
          </w:divBdr>
        </w:div>
        <w:div w:id="43875044">
          <w:marLeft w:val="274"/>
          <w:marRight w:val="0"/>
          <w:marTop w:val="0"/>
          <w:marBottom w:val="0"/>
          <w:divBdr>
            <w:top w:val="none" w:sz="0" w:space="0" w:color="auto"/>
            <w:left w:val="none" w:sz="0" w:space="0" w:color="auto"/>
            <w:bottom w:val="none" w:sz="0" w:space="0" w:color="auto"/>
            <w:right w:val="none" w:sz="0" w:space="0" w:color="auto"/>
          </w:divBdr>
        </w:div>
        <w:div w:id="1027757795">
          <w:marLeft w:val="274"/>
          <w:marRight w:val="0"/>
          <w:marTop w:val="0"/>
          <w:marBottom w:val="0"/>
          <w:divBdr>
            <w:top w:val="none" w:sz="0" w:space="0" w:color="auto"/>
            <w:left w:val="none" w:sz="0" w:space="0" w:color="auto"/>
            <w:bottom w:val="none" w:sz="0" w:space="0" w:color="auto"/>
            <w:right w:val="none" w:sz="0" w:space="0" w:color="auto"/>
          </w:divBdr>
        </w:div>
      </w:divsChild>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889299272">
      <w:bodyDiv w:val="1"/>
      <w:marLeft w:val="0"/>
      <w:marRight w:val="0"/>
      <w:marTop w:val="0"/>
      <w:marBottom w:val="0"/>
      <w:divBdr>
        <w:top w:val="none" w:sz="0" w:space="0" w:color="auto"/>
        <w:left w:val="none" w:sz="0" w:space="0" w:color="auto"/>
        <w:bottom w:val="none" w:sz="0" w:space="0" w:color="auto"/>
        <w:right w:val="none" w:sz="0" w:space="0" w:color="auto"/>
      </w:divBdr>
      <w:divsChild>
        <w:div w:id="1012340151">
          <w:marLeft w:val="475"/>
          <w:marRight w:val="0"/>
          <w:marTop w:val="120"/>
          <w:marBottom w:val="120"/>
          <w:divBdr>
            <w:top w:val="none" w:sz="0" w:space="0" w:color="auto"/>
            <w:left w:val="none" w:sz="0" w:space="0" w:color="auto"/>
            <w:bottom w:val="none" w:sz="0" w:space="0" w:color="auto"/>
            <w:right w:val="none" w:sz="0" w:space="0" w:color="auto"/>
          </w:divBdr>
        </w:div>
        <w:div w:id="1927573887">
          <w:marLeft w:val="994"/>
          <w:marRight w:val="0"/>
          <w:marTop w:val="120"/>
          <w:marBottom w:val="120"/>
          <w:divBdr>
            <w:top w:val="none" w:sz="0" w:space="0" w:color="auto"/>
            <w:left w:val="none" w:sz="0" w:space="0" w:color="auto"/>
            <w:bottom w:val="none" w:sz="0" w:space="0" w:color="auto"/>
            <w:right w:val="none" w:sz="0" w:space="0" w:color="auto"/>
          </w:divBdr>
        </w:div>
        <w:div w:id="284703127">
          <w:marLeft w:val="475"/>
          <w:marRight w:val="0"/>
          <w:marTop w:val="120"/>
          <w:marBottom w:val="120"/>
          <w:divBdr>
            <w:top w:val="none" w:sz="0" w:space="0" w:color="auto"/>
            <w:left w:val="none" w:sz="0" w:space="0" w:color="auto"/>
            <w:bottom w:val="none" w:sz="0" w:space="0" w:color="auto"/>
            <w:right w:val="none" w:sz="0" w:space="0" w:color="auto"/>
          </w:divBdr>
        </w:div>
        <w:div w:id="1442179">
          <w:marLeft w:val="994"/>
          <w:marRight w:val="0"/>
          <w:marTop w:val="120"/>
          <w:marBottom w:val="120"/>
          <w:divBdr>
            <w:top w:val="none" w:sz="0" w:space="0" w:color="auto"/>
            <w:left w:val="none" w:sz="0" w:space="0" w:color="auto"/>
            <w:bottom w:val="none" w:sz="0" w:space="0" w:color="auto"/>
            <w:right w:val="none" w:sz="0" w:space="0" w:color="auto"/>
          </w:divBdr>
        </w:div>
        <w:div w:id="617957582">
          <w:marLeft w:val="475"/>
          <w:marRight w:val="0"/>
          <w:marTop w:val="120"/>
          <w:marBottom w:val="120"/>
          <w:divBdr>
            <w:top w:val="none" w:sz="0" w:space="0" w:color="auto"/>
            <w:left w:val="none" w:sz="0" w:space="0" w:color="auto"/>
            <w:bottom w:val="none" w:sz="0" w:space="0" w:color="auto"/>
            <w:right w:val="none" w:sz="0" w:space="0" w:color="auto"/>
          </w:divBdr>
        </w:div>
        <w:div w:id="1527329242">
          <w:marLeft w:val="994"/>
          <w:marRight w:val="0"/>
          <w:marTop w:val="120"/>
          <w:marBottom w:val="120"/>
          <w:divBdr>
            <w:top w:val="none" w:sz="0" w:space="0" w:color="auto"/>
            <w:left w:val="none" w:sz="0" w:space="0" w:color="auto"/>
            <w:bottom w:val="none" w:sz="0" w:space="0" w:color="auto"/>
            <w:right w:val="none" w:sz="0" w:space="0" w:color="auto"/>
          </w:divBdr>
        </w:div>
        <w:div w:id="2022390286">
          <w:marLeft w:val="994"/>
          <w:marRight w:val="0"/>
          <w:marTop w:val="120"/>
          <w:marBottom w:val="120"/>
          <w:divBdr>
            <w:top w:val="none" w:sz="0" w:space="0" w:color="auto"/>
            <w:left w:val="none" w:sz="0" w:space="0" w:color="auto"/>
            <w:bottom w:val="none" w:sz="0" w:space="0" w:color="auto"/>
            <w:right w:val="none" w:sz="0" w:space="0" w:color="auto"/>
          </w:divBdr>
        </w:div>
        <w:div w:id="1845827630">
          <w:marLeft w:val="994"/>
          <w:marRight w:val="0"/>
          <w:marTop w:val="120"/>
          <w:marBottom w:val="120"/>
          <w:divBdr>
            <w:top w:val="none" w:sz="0" w:space="0" w:color="auto"/>
            <w:left w:val="none" w:sz="0" w:space="0" w:color="auto"/>
            <w:bottom w:val="none" w:sz="0" w:space="0" w:color="auto"/>
            <w:right w:val="none" w:sz="0" w:space="0" w:color="auto"/>
          </w:divBdr>
        </w:div>
        <w:div w:id="122160006">
          <w:marLeft w:val="475"/>
          <w:marRight w:val="0"/>
          <w:marTop w:val="120"/>
          <w:marBottom w:val="120"/>
          <w:divBdr>
            <w:top w:val="none" w:sz="0" w:space="0" w:color="auto"/>
            <w:left w:val="none" w:sz="0" w:space="0" w:color="auto"/>
            <w:bottom w:val="none" w:sz="0" w:space="0" w:color="auto"/>
            <w:right w:val="none" w:sz="0" w:space="0" w:color="auto"/>
          </w:divBdr>
        </w:div>
        <w:div w:id="1371879301">
          <w:marLeft w:val="994"/>
          <w:marRight w:val="0"/>
          <w:marTop w:val="120"/>
          <w:marBottom w:val="120"/>
          <w:divBdr>
            <w:top w:val="none" w:sz="0" w:space="0" w:color="auto"/>
            <w:left w:val="none" w:sz="0" w:space="0" w:color="auto"/>
            <w:bottom w:val="none" w:sz="0" w:space="0" w:color="auto"/>
            <w:right w:val="none" w:sz="0" w:space="0" w:color="auto"/>
          </w:divBdr>
        </w:div>
        <w:div w:id="565841711">
          <w:marLeft w:val="994"/>
          <w:marRight w:val="0"/>
          <w:marTop w:val="120"/>
          <w:marBottom w:val="120"/>
          <w:divBdr>
            <w:top w:val="none" w:sz="0" w:space="0" w:color="auto"/>
            <w:left w:val="none" w:sz="0" w:space="0" w:color="auto"/>
            <w:bottom w:val="none" w:sz="0" w:space="0" w:color="auto"/>
            <w:right w:val="none" w:sz="0" w:space="0" w:color="auto"/>
          </w:divBdr>
        </w:div>
        <w:div w:id="923145585">
          <w:marLeft w:val="994"/>
          <w:marRight w:val="0"/>
          <w:marTop w:val="120"/>
          <w:marBottom w:val="120"/>
          <w:divBdr>
            <w:top w:val="none" w:sz="0" w:space="0" w:color="auto"/>
            <w:left w:val="none" w:sz="0" w:space="0" w:color="auto"/>
            <w:bottom w:val="none" w:sz="0" w:space="0" w:color="auto"/>
            <w:right w:val="none" w:sz="0" w:space="0" w:color="auto"/>
          </w:divBdr>
        </w:div>
        <w:div w:id="30229960">
          <w:marLeft w:val="475"/>
          <w:marRight w:val="0"/>
          <w:marTop w:val="120"/>
          <w:marBottom w:val="120"/>
          <w:divBdr>
            <w:top w:val="none" w:sz="0" w:space="0" w:color="auto"/>
            <w:left w:val="none" w:sz="0" w:space="0" w:color="auto"/>
            <w:bottom w:val="none" w:sz="0" w:space="0" w:color="auto"/>
            <w:right w:val="none" w:sz="0" w:space="0" w:color="auto"/>
          </w:divBdr>
        </w:div>
        <w:div w:id="1740252325">
          <w:marLeft w:val="994"/>
          <w:marRight w:val="0"/>
          <w:marTop w:val="120"/>
          <w:marBottom w:val="120"/>
          <w:divBdr>
            <w:top w:val="none" w:sz="0" w:space="0" w:color="auto"/>
            <w:left w:val="none" w:sz="0" w:space="0" w:color="auto"/>
            <w:bottom w:val="none" w:sz="0" w:space="0" w:color="auto"/>
            <w:right w:val="none" w:sz="0" w:space="0" w:color="auto"/>
          </w:divBdr>
        </w:div>
        <w:div w:id="157305986">
          <w:marLeft w:val="994"/>
          <w:marRight w:val="0"/>
          <w:marTop w:val="120"/>
          <w:marBottom w:val="120"/>
          <w:divBdr>
            <w:top w:val="none" w:sz="0" w:space="0" w:color="auto"/>
            <w:left w:val="none" w:sz="0" w:space="0" w:color="auto"/>
            <w:bottom w:val="none" w:sz="0" w:space="0" w:color="auto"/>
            <w:right w:val="none" w:sz="0" w:space="0" w:color="auto"/>
          </w:divBdr>
        </w:div>
        <w:div w:id="644503394">
          <w:marLeft w:val="994"/>
          <w:marRight w:val="0"/>
          <w:marTop w:val="120"/>
          <w:marBottom w:val="12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blackdoula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lawarefirsthealth.com/providers/resources/doula-servic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20" ma:contentTypeDescription="Create a new document." ma:contentTypeScope="" ma:versionID="eac59db20ed0017dd7fa10e4ca957279">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588e62cb96303c0d602369d322b8f421"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documentManagement>
</p:properties>
</file>

<file path=customXml/itemProps1.xml><?xml version="1.0" encoding="utf-8"?>
<ds:datastoreItem xmlns:ds="http://schemas.openxmlformats.org/officeDocument/2006/customXml" ds:itemID="{95A94FC0-9BBB-445E-BF34-FD49BFDE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0C83-2C3D-4F87-9BF7-F6B841070C00}">
  <ds:schemaRefs>
    <ds:schemaRef ds:uri="http://schemas.openxmlformats.org/officeDocument/2006/bibliography"/>
  </ds:schemaRefs>
</ds:datastoreItem>
</file>

<file path=customXml/itemProps3.xml><?xml version="1.0" encoding="utf-8"?>
<ds:datastoreItem xmlns:ds="http://schemas.openxmlformats.org/officeDocument/2006/customXml" ds:itemID="{E8C0BBE5-6168-4AAF-8C09-11FD9D360128}">
  <ds:schemaRefs>
    <ds:schemaRef ds:uri="http://schemas.microsoft.com/sharepoint/v3/contenttype/forms"/>
  </ds:schemaRefs>
</ds:datastoreItem>
</file>

<file path=customXml/itemProps4.xml><?xml version="1.0" encoding="utf-8"?>
<ds:datastoreItem xmlns:ds="http://schemas.openxmlformats.org/officeDocument/2006/customXml" ds:itemID="{727A5600-B1FA-40D8-A594-584D4B63BB0D}">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9b771609-0120-477b-9d53-aa5be8968714"/>
    <ds:schemaRef ds:uri="88e5af70-23d9-497e-9656-fb60bdf4ada8"/>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1486</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9741</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Diana Rodin</cp:lastModifiedBy>
  <cp:revision>7</cp:revision>
  <cp:lastPrinted>2020-03-02T19:22:00Z</cp:lastPrinted>
  <dcterms:created xsi:type="dcterms:W3CDTF">2024-01-29T14:46:00Z</dcterms:created>
  <dcterms:modified xsi:type="dcterms:W3CDTF">2024-01-29T17:30:00Z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